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02" w:rsidRPr="00365E76" w:rsidRDefault="00040B02" w:rsidP="007D6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Доклад начальника МКУ «Управление образования г. Боготола» </w:t>
      </w:r>
    </w:p>
    <w:p w:rsidR="00040B02" w:rsidRPr="00365E76" w:rsidRDefault="00040B02" w:rsidP="007D6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365E76">
        <w:rPr>
          <w:rFonts w:ascii="Times New Roman" w:hAnsi="Times New Roman" w:cs="Times New Roman"/>
          <w:sz w:val="28"/>
          <w:szCs w:val="28"/>
        </w:rPr>
        <w:t>Ереминой</w:t>
      </w:r>
      <w:proofErr w:type="spellEnd"/>
      <w:r w:rsidRPr="00365E76">
        <w:rPr>
          <w:rFonts w:ascii="Times New Roman" w:hAnsi="Times New Roman" w:cs="Times New Roman"/>
          <w:sz w:val="28"/>
          <w:szCs w:val="28"/>
        </w:rPr>
        <w:t xml:space="preserve"> на августовском педагогическом совете </w:t>
      </w:r>
      <w:r w:rsidR="007D6202">
        <w:rPr>
          <w:rFonts w:ascii="Times New Roman" w:hAnsi="Times New Roman" w:cs="Times New Roman"/>
          <w:sz w:val="28"/>
          <w:szCs w:val="28"/>
        </w:rPr>
        <w:t xml:space="preserve">27.08. </w:t>
      </w:r>
      <w:r w:rsidRPr="00365E76">
        <w:rPr>
          <w:rFonts w:ascii="Times New Roman" w:hAnsi="Times New Roman" w:cs="Times New Roman"/>
          <w:sz w:val="28"/>
          <w:szCs w:val="28"/>
        </w:rPr>
        <w:t>2021г.</w:t>
      </w:r>
    </w:p>
    <w:p w:rsidR="00040B02" w:rsidRPr="00365E76" w:rsidRDefault="00040B02" w:rsidP="007D620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365E76">
        <w:rPr>
          <w:rFonts w:ascii="Times New Roman" w:hAnsi="Times New Roman" w:cs="Times New Roman"/>
          <w:b/>
          <w:sz w:val="28"/>
          <w:szCs w:val="28"/>
        </w:rPr>
        <w:t>«Реализация национального проекта «Образование» в городе Боготоле: единые подходы к обеспечению взаимодействия»</w:t>
      </w:r>
      <w:r w:rsidRPr="00365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B02" w:rsidRPr="00365E76" w:rsidRDefault="00040B02" w:rsidP="007D6202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На пороге нового учебного года </w:t>
      </w:r>
      <w:r w:rsidR="007E4AF5" w:rsidRPr="00365E76">
        <w:rPr>
          <w:rFonts w:ascii="Times New Roman" w:hAnsi="Times New Roman" w:cs="Times New Roman"/>
          <w:sz w:val="28"/>
          <w:szCs w:val="28"/>
        </w:rPr>
        <w:t xml:space="preserve">мы </w:t>
      </w:r>
      <w:r w:rsidRPr="00365E76">
        <w:rPr>
          <w:rFonts w:ascii="Times New Roman" w:hAnsi="Times New Roman" w:cs="Times New Roman"/>
          <w:sz w:val="28"/>
          <w:szCs w:val="28"/>
        </w:rPr>
        <w:t>традиционн</w:t>
      </w:r>
      <w:r w:rsidR="0071551A" w:rsidRPr="00365E76">
        <w:rPr>
          <w:rFonts w:ascii="Times New Roman" w:hAnsi="Times New Roman" w:cs="Times New Roman"/>
          <w:sz w:val="28"/>
          <w:szCs w:val="28"/>
        </w:rPr>
        <w:t>о подводим итоги, анализируем его события, строим планы на будущее. Прошедший год был для всех нас непростым. И все же система образования смогла перестроиться, адаптироваться к новым условиям</w:t>
      </w:r>
      <w:bookmarkStart w:id="0" w:name="_GoBack"/>
      <w:bookmarkEnd w:id="0"/>
      <w:r w:rsidR="0071551A" w:rsidRPr="00365E76">
        <w:rPr>
          <w:rFonts w:ascii="Times New Roman" w:hAnsi="Times New Roman" w:cs="Times New Roman"/>
          <w:sz w:val="28"/>
          <w:szCs w:val="28"/>
        </w:rPr>
        <w:t xml:space="preserve">, образовательный процесс не прекращался, обучение было организовано с помощью дистанционных технологий и электронных ресурсов. </w:t>
      </w:r>
      <w:r w:rsidRPr="00365E76">
        <w:rPr>
          <w:rFonts w:ascii="Times New Roman" w:hAnsi="Times New Roman" w:cs="Times New Roman"/>
          <w:sz w:val="28"/>
          <w:szCs w:val="28"/>
        </w:rPr>
        <w:t>Реализаци</w:t>
      </w:r>
      <w:r w:rsidR="007E4AF5" w:rsidRPr="00365E76">
        <w:rPr>
          <w:rFonts w:ascii="Times New Roman" w:hAnsi="Times New Roman" w:cs="Times New Roman"/>
          <w:sz w:val="28"/>
          <w:szCs w:val="28"/>
        </w:rPr>
        <w:t>ю</w:t>
      </w:r>
      <w:r w:rsidRPr="00365E76">
        <w:rPr>
          <w:rFonts w:ascii="Times New Roman" w:hAnsi="Times New Roman" w:cs="Times New Roman"/>
          <w:sz w:val="28"/>
          <w:szCs w:val="28"/>
        </w:rPr>
        <w:t xml:space="preserve"> проектов, достижение целевых показателей, обеспечение качества образования приходилось осуществлять в условиях</w:t>
      </w:r>
      <w:r w:rsidR="007E4AF5" w:rsidRPr="00365E76">
        <w:rPr>
          <w:rFonts w:ascii="Times New Roman" w:hAnsi="Times New Roman" w:cs="Times New Roman"/>
          <w:sz w:val="28"/>
          <w:szCs w:val="28"/>
        </w:rPr>
        <w:t xml:space="preserve"> многочисленных ограничений</w:t>
      </w:r>
      <w:r w:rsidRPr="00365E76">
        <w:rPr>
          <w:rFonts w:ascii="Times New Roman" w:hAnsi="Times New Roman" w:cs="Times New Roman"/>
          <w:sz w:val="28"/>
          <w:szCs w:val="28"/>
        </w:rPr>
        <w:t>, продиктованных пандемией, ч</w:t>
      </w:r>
      <w:r w:rsidR="00D56096" w:rsidRPr="00365E76">
        <w:rPr>
          <w:rFonts w:ascii="Times New Roman" w:hAnsi="Times New Roman" w:cs="Times New Roman"/>
          <w:sz w:val="28"/>
          <w:szCs w:val="28"/>
        </w:rPr>
        <w:t xml:space="preserve">то потребовало от руководителей, </w:t>
      </w:r>
      <w:r w:rsidRPr="00365E76">
        <w:rPr>
          <w:rFonts w:ascii="Times New Roman" w:hAnsi="Times New Roman" w:cs="Times New Roman"/>
          <w:sz w:val="28"/>
          <w:szCs w:val="28"/>
        </w:rPr>
        <w:t>педагогов</w:t>
      </w:r>
      <w:r w:rsidR="00D56096" w:rsidRPr="00365E76">
        <w:rPr>
          <w:rFonts w:ascii="Times New Roman" w:hAnsi="Times New Roman" w:cs="Times New Roman"/>
          <w:sz w:val="28"/>
          <w:szCs w:val="28"/>
        </w:rPr>
        <w:t>, специалистов управления образования</w:t>
      </w:r>
      <w:r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7E4AF5" w:rsidRPr="00365E76">
        <w:rPr>
          <w:rFonts w:ascii="Times New Roman" w:hAnsi="Times New Roman" w:cs="Times New Roman"/>
          <w:sz w:val="28"/>
          <w:szCs w:val="28"/>
        </w:rPr>
        <w:t xml:space="preserve">не только огромного терпения, физических и моральных сил, но и </w:t>
      </w:r>
      <w:r w:rsidRPr="00365E76">
        <w:rPr>
          <w:rFonts w:ascii="Times New Roman" w:hAnsi="Times New Roman" w:cs="Times New Roman"/>
          <w:sz w:val="28"/>
          <w:szCs w:val="28"/>
        </w:rPr>
        <w:t>нестандартных подходов.</w:t>
      </w:r>
    </w:p>
    <w:p w:rsidR="00040B02" w:rsidRPr="00365E76" w:rsidRDefault="00040B02" w:rsidP="007D6202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>Искренние слова благодарности и признательности выражаю коллегам</w:t>
      </w:r>
      <w:r w:rsidR="007E4AF5" w:rsidRPr="00365E76">
        <w:rPr>
          <w:rFonts w:ascii="Times New Roman" w:hAnsi="Times New Roman" w:cs="Times New Roman"/>
          <w:sz w:val="28"/>
          <w:szCs w:val="28"/>
        </w:rPr>
        <w:t xml:space="preserve">, которые вопреки </w:t>
      </w:r>
      <w:r w:rsidRPr="00365E76">
        <w:rPr>
          <w:rFonts w:ascii="Times New Roman" w:hAnsi="Times New Roman" w:cs="Times New Roman"/>
          <w:sz w:val="28"/>
          <w:szCs w:val="28"/>
        </w:rPr>
        <w:t>всему</w:t>
      </w:r>
      <w:r w:rsidR="007E4AF5"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Pr="00365E76">
        <w:rPr>
          <w:rFonts w:ascii="Times New Roman" w:hAnsi="Times New Roman" w:cs="Times New Roman"/>
          <w:sz w:val="28"/>
          <w:szCs w:val="28"/>
        </w:rPr>
        <w:t>смогли обеспечить</w:t>
      </w:r>
      <w:r w:rsidR="007E4AF5"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Pr="00365E76">
        <w:rPr>
          <w:rFonts w:ascii="Times New Roman" w:hAnsi="Times New Roman" w:cs="Times New Roman"/>
          <w:sz w:val="28"/>
          <w:szCs w:val="28"/>
        </w:rPr>
        <w:t xml:space="preserve">достижение высоких  образовательных  результатов и реализацию </w:t>
      </w:r>
      <w:r w:rsidR="007E4AF5" w:rsidRPr="00365E7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365E76">
        <w:rPr>
          <w:rFonts w:ascii="Times New Roman" w:hAnsi="Times New Roman" w:cs="Times New Roman"/>
          <w:sz w:val="28"/>
          <w:szCs w:val="28"/>
        </w:rPr>
        <w:t xml:space="preserve">национальных проектов на муниципальном уровне. Это стало возможным благодаря компетентности, преданности профессии, личностному отношению </w:t>
      </w:r>
      <w:r w:rsidR="00B00576" w:rsidRPr="00365E76">
        <w:rPr>
          <w:rFonts w:ascii="Times New Roman" w:hAnsi="Times New Roman" w:cs="Times New Roman"/>
          <w:sz w:val="28"/>
          <w:szCs w:val="28"/>
        </w:rPr>
        <w:t>специалистов</w:t>
      </w:r>
      <w:r w:rsidRPr="00365E76">
        <w:rPr>
          <w:rFonts w:ascii="Times New Roman" w:hAnsi="Times New Roman" w:cs="Times New Roman"/>
          <w:sz w:val="28"/>
          <w:szCs w:val="28"/>
        </w:rPr>
        <w:t>.</w:t>
      </w:r>
    </w:p>
    <w:p w:rsidR="001B4F6E" w:rsidRPr="00365E76" w:rsidRDefault="00B47BBC" w:rsidP="007D6202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>Сегодня</w:t>
      </w:r>
      <w:r w:rsidR="001B4F6E" w:rsidRPr="00365E76">
        <w:rPr>
          <w:rFonts w:ascii="Times New Roman" w:hAnsi="Times New Roman" w:cs="Times New Roman"/>
          <w:sz w:val="28"/>
          <w:szCs w:val="28"/>
        </w:rPr>
        <w:t xml:space="preserve"> мы обсудим результаты прошедшего года по всем направлениям деятельности, ход реализации национального проекта «Образование» в нашем городе</w:t>
      </w:r>
      <w:r w:rsidR="00DD510F" w:rsidRPr="00365E76">
        <w:rPr>
          <w:rFonts w:ascii="Times New Roman" w:hAnsi="Times New Roman" w:cs="Times New Roman"/>
          <w:sz w:val="28"/>
          <w:szCs w:val="28"/>
        </w:rPr>
        <w:t>,</w:t>
      </w:r>
      <w:r w:rsidR="001B4F6E" w:rsidRPr="00365E76">
        <w:rPr>
          <w:rFonts w:ascii="Times New Roman" w:hAnsi="Times New Roman" w:cs="Times New Roman"/>
          <w:sz w:val="28"/>
          <w:szCs w:val="28"/>
        </w:rPr>
        <w:t xml:space="preserve"> постараемся определить задачи и единые подходы для эффективного взаимодействия на новый учебный год.</w:t>
      </w:r>
    </w:p>
    <w:p w:rsidR="00ED3CD4" w:rsidRPr="007D6202" w:rsidRDefault="00DD510F" w:rsidP="007D6202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>Ориентиром для развития муниципальной системы образования является национальный проект «Образование»: в 2021 году Правительством РФ после обсуждения хода</w:t>
      </w:r>
      <w:r w:rsidR="00D9572B" w:rsidRPr="00365E76">
        <w:rPr>
          <w:rFonts w:ascii="Times New Roman" w:hAnsi="Times New Roman" w:cs="Times New Roman"/>
          <w:sz w:val="28"/>
          <w:szCs w:val="28"/>
        </w:rPr>
        <w:t xml:space="preserve"> и корректировки содержания</w:t>
      </w:r>
      <w:r w:rsidRPr="00365E76">
        <w:rPr>
          <w:rFonts w:ascii="Times New Roman" w:hAnsi="Times New Roman" w:cs="Times New Roman"/>
          <w:sz w:val="28"/>
          <w:szCs w:val="28"/>
        </w:rPr>
        <w:t xml:space="preserve"> национальных проектов</w:t>
      </w:r>
      <w:r w:rsidR="00D9572B" w:rsidRPr="00365E76">
        <w:rPr>
          <w:rFonts w:ascii="Times New Roman" w:hAnsi="Times New Roman" w:cs="Times New Roman"/>
          <w:sz w:val="28"/>
          <w:szCs w:val="28"/>
        </w:rPr>
        <w:t xml:space="preserve"> обозначены конкретные и значимые результаты для каждого человека. Масштаб и значимость реализации национальных проектов для развития России значительно возросл</w:t>
      </w:r>
      <w:r w:rsidR="00076978" w:rsidRPr="00365E76">
        <w:rPr>
          <w:rFonts w:ascii="Times New Roman" w:hAnsi="Times New Roman" w:cs="Times New Roman"/>
          <w:sz w:val="28"/>
          <w:szCs w:val="28"/>
        </w:rPr>
        <w:t>и</w:t>
      </w:r>
      <w:r w:rsidR="00D9572B" w:rsidRPr="00365E76">
        <w:rPr>
          <w:rFonts w:ascii="Times New Roman" w:hAnsi="Times New Roman" w:cs="Times New Roman"/>
          <w:sz w:val="28"/>
          <w:szCs w:val="28"/>
        </w:rPr>
        <w:t>, в</w:t>
      </w:r>
      <w:r w:rsidRPr="00365E76">
        <w:rPr>
          <w:rFonts w:ascii="Times New Roman" w:hAnsi="Times New Roman" w:cs="Times New Roman"/>
          <w:sz w:val="28"/>
          <w:szCs w:val="28"/>
        </w:rPr>
        <w:t xml:space="preserve"> качестве нового горизонта установле</w:t>
      </w:r>
      <w:r w:rsidR="00D9572B" w:rsidRPr="00365E76">
        <w:rPr>
          <w:rFonts w:ascii="Times New Roman" w:hAnsi="Times New Roman" w:cs="Times New Roman"/>
          <w:sz w:val="28"/>
          <w:szCs w:val="28"/>
        </w:rPr>
        <w:t xml:space="preserve">н 2030 год. </w:t>
      </w:r>
      <w:r w:rsidRPr="00365E76">
        <w:rPr>
          <w:rFonts w:ascii="Times New Roman" w:hAnsi="Times New Roman" w:cs="Times New Roman"/>
          <w:sz w:val="28"/>
          <w:szCs w:val="28"/>
        </w:rPr>
        <w:t>Важнейшие показатели, характеризующие</w:t>
      </w:r>
      <w:r w:rsidR="00D9572B"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Pr="00365E76">
        <w:rPr>
          <w:rFonts w:ascii="Times New Roman" w:hAnsi="Times New Roman" w:cs="Times New Roman"/>
          <w:sz w:val="28"/>
          <w:szCs w:val="28"/>
        </w:rPr>
        <w:t>успешность системы образования, представлены на слайде.</w:t>
      </w:r>
    </w:p>
    <w:p w:rsidR="007D6202" w:rsidRDefault="007D6202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072E9" w:rsidRPr="007D6202" w:rsidRDefault="007D6202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56096" w:rsidRPr="00365E76">
        <w:rPr>
          <w:rFonts w:ascii="Times New Roman" w:hAnsi="Times New Roman" w:cs="Times New Roman"/>
          <w:sz w:val="28"/>
          <w:szCs w:val="28"/>
        </w:rPr>
        <w:t>Начну доклад с подведения итогов 2020-2021 учебного года.</w:t>
      </w:r>
    </w:p>
    <w:p w:rsidR="00F56CA4" w:rsidRPr="00365E76" w:rsidRDefault="001B4F6E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2072E9" w:rsidRPr="00365E76">
        <w:rPr>
          <w:rFonts w:ascii="Times New Roman" w:hAnsi="Times New Roman" w:cs="Times New Roman"/>
          <w:sz w:val="28"/>
          <w:szCs w:val="28"/>
        </w:rPr>
        <w:t xml:space="preserve">        </w:t>
      </w:r>
      <w:r w:rsidR="00D56096" w:rsidRPr="00365E76">
        <w:rPr>
          <w:rFonts w:ascii="Times New Roman" w:hAnsi="Times New Roman" w:cs="Times New Roman"/>
          <w:sz w:val="28"/>
          <w:szCs w:val="28"/>
        </w:rPr>
        <w:t xml:space="preserve">Городская система образования не претерпела </w:t>
      </w:r>
      <w:r w:rsidR="00ED3CD4" w:rsidRPr="00365E76">
        <w:rPr>
          <w:rFonts w:ascii="Times New Roman" w:hAnsi="Times New Roman" w:cs="Times New Roman"/>
          <w:sz w:val="28"/>
          <w:szCs w:val="28"/>
        </w:rPr>
        <w:t xml:space="preserve">инфраструктурных </w:t>
      </w:r>
      <w:r w:rsidR="00D56096" w:rsidRPr="00365E76">
        <w:rPr>
          <w:rFonts w:ascii="Times New Roman" w:hAnsi="Times New Roman" w:cs="Times New Roman"/>
          <w:sz w:val="28"/>
          <w:szCs w:val="28"/>
        </w:rPr>
        <w:t xml:space="preserve">изменений, сохранены все образовательные учреждения, осенью 2021 года </w:t>
      </w:r>
      <w:r w:rsidR="00ED3CD4" w:rsidRPr="00365E76">
        <w:rPr>
          <w:rFonts w:ascii="Times New Roman" w:hAnsi="Times New Roman" w:cs="Times New Roman"/>
          <w:sz w:val="28"/>
          <w:szCs w:val="28"/>
        </w:rPr>
        <w:t xml:space="preserve">в южной части города </w:t>
      </w:r>
      <w:r w:rsidR="00D56096" w:rsidRPr="00365E76">
        <w:rPr>
          <w:rFonts w:ascii="Times New Roman" w:hAnsi="Times New Roman" w:cs="Times New Roman"/>
          <w:sz w:val="28"/>
          <w:szCs w:val="28"/>
        </w:rPr>
        <w:t xml:space="preserve">планируется открытие новой школы на 550 учеников. </w:t>
      </w:r>
      <w:r w:rsidR="00F56CA4" w:rsidRPr="00365E76">
        <w:rPr>
          <w:rFonts w:ascii="Times New Roman" w:hAnsi="Times New Roman" w:cs="Times New Roman"/>
          <w:sz w:val="28"/>
          <w:szCs w:val="28"/>
        </w:rPr>
        <w:t>Учебный год завершили 2795 человек, из них по программам начального образования – 293 ученика, по программам основного общего образования – 222 ученика, по программам среднего общего образования – 127 учеников.</w:t>
      </w:r>
    </w:p>
    <w:p w:rsidR="004C2D08" w:rsidRPr="007D6202" w:rsidRDefault="00EC7C95" w:rsidP="007D6202">
      <w:pPr>
        <w:spacing w:before="100" w:beforeAutospacing="1" w:after="100" w:afterAutospacing="1"/>
        <w:jc w:val="both"/>
        <w:rPr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0362" w:rsidRPr="00365E76">
        <w:rPr>
          <w:rFonts w:ascii="Times New Roman" w:hAnsi="Times New Roman" w:cs="Times New Roman"/>
          <w:sz w:val="28"/>
          <w:szCs w:val="28"/>
        </w:rPr>
        <w:t xml:space="preserve">Ежегодно на августовском педагогическом совете </w:t>
      </w:r>
      <w:r w:rsidRPr="00365E76">
        <w:rPr>
          <w:rFonts w:ascii="Times New Roman" w:hAnsi="Times New Roman" w:cs="Times New Roman"/>
          <w:sz w:val="28"/>
          <w:szCs w:val="28"/>
        </w:rPr>
        <w:t xml:space="preserve">мы обращаемся </w:t>
      </w:r>
      <w:r w:rsidR="00B00362" w:rsidRPr="00365E76">
        <w:rPr>
          <w:rFonts w:ascii="Times New Roman" w:hAnsi="Times New Roman" w:cs="Times New Roman"/>
          <w:sz w:val="28"/>
          <w:szCs w:val="28"/>
        </w:rPr>
        <w:t>к вопросам качества образования</w:t>
      </w:r>
      <w:r w:rsidRPr="00365E76">
        <w:rPr>
          <w:rFonts w:ascii="Times New Roman" w:hAnsi="Times New Roman" w:cs="Times New Roman"/>
          <w:sz w:val="28"/>
          <w:szCs w:val="28"/>
        </w:rPr>
        <w:t>.</w:t>
      </w:r>
      <w:r w:rsidR="00B00362" w:rsidRPr="00365E76">
        <w:rPr>
          <w:rFonts w:ascii="Times New Roman" w:hAnsi="Times New Roman" w:cs="Times New Roman"/>
          <w:sz w:val="28"/>
          <w:szCs w:val="28"/>
        </w:rPr>
        <w:t xml:space="preserve"> В этом году мы обсу</w:t>
      </w:r>
      <w:r w:rsidRPr="00365E76">
        <w:rPr>
          <w:rFonts w:ascii="Times New Roman" w:hAnsi="Times New Roman" w:cs="Times New Roman"/>
          <w:sz w:val="28"/>
          <w:szCs w:val="28"/>
        </w:rPr>
        <w:t>дим</w:t>
      </w:r>
      <w:r w:rsidR="00B00362" w:rsidRPr="00365E76">
        <w:rPr>
          <w:rFonts w:ascii="Times New Roman" w:hAnsi="Times New Roman" w:cs="Times New Roman"/>
          <w:sz w:val="28"/>
          <w:szCs w:val="28"/>
        </w:rPr>
        <w:t xml:space="preserve"> качество образования с </w:t>
      </w:r>
      <w:r w:rsidRPr="00365E76">
        <w:rPr>
          <w:rFonts w:ascii="Times New Roman" w:hAnsi="Times New Roman" w:cs="Times New Roman"/>
          <w:sz w:val="28"/>
          <w:szCs w:val="28"/>
        </w:rPr>
        <w:t xml:space="preserve">учетом данных регионального и федерального мониторингов качества образования, проведенных в июне - июле этого года </w:t>
      </w:r>
      <w:r w:rsidR="00F56CA4" w:rsidRPr="00365E76">
        <w:rPr>
          <w:rFonts w:ascii="Times New Roman" w:hAnsi="Times New Roman" w:cs="Times New Roman"/>
          <w:sz w:val="28"/>
          <w:szCs w:val="28"/>
        </w:rPr>
        <w:t>в рамках апробации</w:t>
      </w:r>
      <w:r w:rsidR="00076978" w:rsidRPr="00365E76">
        <w:rPr>
          <w:rFonts w:ascii="Times New Roman" w:hAnsi="Times New Roman" w:cs="Times New Roman"/>
          <w:sz w:val="28"/>
          <w:szCs w:val="28"/>
        </w:rPr>
        <w:t>,</w:t>
      </w:r>
      <w:r w:rsidR="00F56CA4"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Pr="00365E76">
        <w:rPr>
          <w:rFonts w:ascii="Times New Roman" w:hAnsi="Times New Roman" w:cs="Times New Roman"/>
          <w:sz w:val="28"/>
          <w:szCs w:val="28"/>
        </w:rPr>
        <w:t xml:space="preserve">и </w:t>
      </w:r>
      <w:r w:rsidR="00B00362" w:rsidRPr="00365E76">
        <w:rPr>
          <w:rFonts w:ascii="Times New Roman" w:hAnsi="Times New Roman" w:cs="Times New Roman"/>
          <w:sz w:val="28"/>
          <w:szCs w:val="28"/>
        </w:rPr>
        <w:t>новы</w:t>
      </w:r>
      <w:r w:rsidRPr="00365E76">
        <w:rPr>
          <w:rFonts w:ascii="Times New Roman" w:hAnsi="Times New Roman" w:cs="Times New Roman"/>
          <w:sz w:val="28"/>
          <w:szCs w:val="28"/>
        </w:rPr>
        <w:t>х</w:t>
      </w:r>
      <w:r w:rsidR="00B00362" w:rsidRPr="00365E76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Pr="00365E76">
        <w:rPr>
          <w:rFonts w:ascii="Times New Roman" w:hAnsi="Times New Roman" w:cs="Times New Roman"/>
          <w:sz w:val="28"/>
          <w:szCs w:val="28"/>
        </w:rPr>
        <w:t>ок, обозначенных министром</w:t>
      </w:r>
      <w:r w:rsidR="00B00362"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Pr="00365E76">
        <w:rPr>
          <w:rFonts w:ascii="Times New Roman" w:hAnsi="Times New Roman" w:cs="Times New Roman"/>
          <w:sz w:val="28"/>
          <w:szCs w:val="28"/>
        </w:rPr>
        <w:t>на краевом педагогическом совете.</w:t>
      </w:r>
      <w:r w:rsidRPr="00365E76">
        <w:rPr>
          <w:sz w:val="28"/>
          <w:szCs w:val="28"/>
        </w:rPr>
        <w:t xml:space="preserve">       </w:t>
      </w:r>
    </w:p>
    <w:p w:rsidR="00D56096" w:rsidRPr="00365E76" w:rsidRDefault="00EC7C95" w:rsidP="007D6202">
      <w:pPr>
        <w:spacing w:before="100" w:beforeAutospacing="1" w:after="100" w:afterAutospacing="1"/>
        <w:jc w:val="both"/>
        <w:rPr>
          <w:sz w:val="28"/>
          <w:szCs w:val="28"/>
        </w:rPr>
      </w:pPr>
      <w:r w:rsidRPr="00365E76">
        <w:rPr>
          <w:sz w:val="28"/>
          <w:szCs w:val="28"/>
        </w:rPr>
        <w:t xml:space="preserve">       </w:t>
      </w:r>
      <w:r w:rsidR="00076978" w:rsidRPr="00365E76">
        <w:rPr>
          <w:sz w:val="28"/>
          <w:szCs w:val="28"/>
        </w:rPr>
        <w:t xml:space="preserve">  </w:t>
      </w:r>
      <w:r w:rsidR="006A7C9C" w:rsidRPr="00365E76">
        <w:rPr>
          <w:rFonts w:ascii="Times New Roman" w:hAnsi="Times New Roman" w:cs="Times New Roman"/>
          <w:sz w:val="28"/>
          <w:szCs w:val="28"/>
        </w:rPr>
        <w:t>Остановимся на итогах государственной итоговой аттестации, которая служит показателем независимой внешней оценки качества образования.</w:t>
      </w:r>
    </w:p>
    <w:p w:rsidR="00C37153" w:rsidRPr="00365E76" w:rsidRDefault="006A7C9C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65E76">
        <w:rPr>
          <w:rFonts w:ascii="Times New Roman" w:hAnsi="Times New Roman" w:cs="Times New Roman"/>
          <w:sz w:val="28"/>
          <w:szCs w:val="28"/>
        </w:rPr>
        <w:t xml:space="preserve">В этом году государственную итоговую аттестацию выпускники 11 класса проходили </w:t>
      </w:r>
      <w:r w:rsidR="00EC7C95" w:rsidRPr="00365E76">
        <w:rPr>
          <w:rFonts w:ascii="Times New Roman" w:hAnsi="Times New Roman" w:cs="Times New Roman"/>
          <w:sz w:val="28"/>
          <w:szCs w:val="28"/>
        </w:rPr>
        <w:t xml:space="preserve">в двух формах: </w:t>
      </w:r>
      <w:r w:rsidRPr="00365E76">
        <w:rPr>
          <w:rFonts w:ascii="Times New Roman" w:hAnsi="Times New Roman" w:cs="Times New Roman"/>
          <w:sz w:val="28"/>
          <w:szCs w:val="28"/>
        </w:rPr>
        <w:t>в форме ЕГЭ, если планировали поступление в ВУЗы (таких выпускников было 102), и в форме ГВЭ (государственного выпускного экзамена) по двум обязательным предметам: математике и русскому языку, - это было необходимо для получения аттестата среднего общего образования (таких выпускников было 25).</w:t>
      </w:r>
      <w:proofErr w:type="gramEnd"/>
      <w:r w:rsidRPr="00365E76">
        <w:rPr>
          <w:rFonts w:ascii="Times New Roman" w:hAnsi="Times New Roman" w:cs="Times New Roman"/>
          <w:sz w:val="28"/>
          <w:szCs w:val="28"/>
        </w:rPr>
        <w:t xml:space="preserve"> Из 25 человек </w:t>
      </w:r>
      <w:r w:rsidR="00341E22" w:rsidRPr="00365E76">
        <w:rPr>
          <w:rFonts w:ascii="Times New Roman" w:hAnsi="Times New Roman" w:cs="Times New Roman"/>
          <w:sz w:val="28"/>
          <w:szCs w:val="28"/>
        </w:rPr>
        <w:t>ГВЭ не сдали</w:t>
      </w:r>
      <w:r w:rsidRPr="00365E76">
        <w:rPr>
          <w:rFonts w:ascii="Times New Roman" w:hAnsi="Times New Roman" w:cs="Times New Roman"/>
          <w:sz w:val="28"/>
          <w:szCs w:val="28"/>
        </w:rPr>
        <w:t xml:space="preserve"> и</w:t>
      </w:r>
      <w:r w:rsidR="00341E22" w:rsidRPr="00365E76">
        <w:rPr>
          <w:rFonts w:ascii="Times New Roman" w:hAnsi="Times New Roman" w:cs="Times New Roman"/>
          <w:sz w:val="28"/>
          <w:szCs w:val="28"/>
        </w:rPr>
        <w:t>, соответственно,</w:t>
      </w:r>
      <w:r w:rsidRPr="00365E76">
        <w:rPr>
          <w:rFonts w:ascii="Times New Roman" w:hAnsi="Times New Roman" w:cs="Times New Roman"/>
          <w:sz w:val="28"/>
          <w:szCs w:val="28"/>
        </w:rPr>
        <w:t xml:space="preserve"> не получили аттестат 10 человек</w:t>
      </w:r>
      <w:r w:rsidR="00A21A0A" w:rsidRPr="00365E76">
        <w:rPr>
          <w:rFonts w:ascii="Times New Roman" w:hAnsi="Times New Roman" w:cs="Times New Roman"/>
          <w:sz w:val="28"/>
          <w:szCs w:val="28"/>
        </w:rPr>
        <w:t>,</w:t>
      </w:r>
      <w:r w:rsidR="00DD197C" w:rsidRPr="00365E76">
        <w:rPr>
          <w:rFonts w:ascii="Times New Roman" w:hAnsi="Times New Roman" w:cs="Times New Roman"/>
          <w:sz w:val="28"/>
          <w:szCs w:val="28"/>
        </w:rPr>
        <w:t xml:space="preserve"> из них 6 – обучающиеся по заочной форме обучения и 1 выпускник – по причине болезни не принимал участие в ГИА в основной период. Очевидно,</w:t>
      </w:r>
      <w:r w:rsidR="00A21A0A"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EC7C95" w:rsidRPr="00365E76">
        <w:rPr>
          <w:rFonts w:ascii="Times New Roman" w:hAnsi="Times New Roman" w:cs="Times New Roman"/>
          <w:sz w:val="28"/>
          <w:szCs w:val="28"/>
        </w:rPr>
        <w:t xml:space="preserve">сыграли роль разные факторы, в том числе </w:t>
      </w:r>
      <w:r w:rsidR="00DD197C" w:rsidRPr="00365E76">
        <w:rPr>
          <w:rFonts w:ascii="Times New Roman" w:hAnsi="Times New Roman" w:cs="Times New Roman"/>
          <w:sz w:val="28"/>
          <w:szCs w:val="28"/>
        </w:rPr>
        <w:t>сказалось обучение в дистанционном режиме. Н</w:t>
      </w:r>
      <w:r w:rsidR="00A21A0A" w:rsidRPr="00365E76">
        <w:rPr>
          <w:rFonts w:ascii="Times New Roman" w:hAnsi="Times New Roman" w:cs="Times New Roman"/>
          <w:sz w:val="28"/>
          <w:szCs w:val="28"/>
        </w:rPr>
        <w:t xml:space="preserve">адеемся, что в дополнительный сентябрьский период они справятся с заданиями более успешно. </w:t>
      </w:r>
    </w:p>
    <w:p w:rsidR="006A7C9C" w:rsidRPr="00365E76" w:rsidRDefault="00F279F1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    </w:t>
      </w:r>
      <w:r w:rsidR="00341E22" w:rsidRPr="00365E76">
        <w:rPr>
          <w:rFonts w:ascii="Times New Roman" w:hAnsi="Times New Roman" w:cs="Times New Roman"/>
          <w:sz w:val="28"/>
          <w:szCs w:val="28"/>
        </w:rPr>
        <w:t xml:space="preserve">Результаты ЕГЭ в целом сопоставимы </w:t>
      </w:r>
      <w:proofErr w:type="gramStart"/>
      <w:r w:rsidR="00341E22" w:rsidRPr="00365E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41E22" w:rsidRPr="00365E76">
        <w:rPr>
          <w:rFonts w:ascii="Times New Roman" w:hAnsi="Times New Roman" w:cs="Times New Roman"/>
          <w:sz w:val="28"/>
          <w:szCs w:val="28"/>
        </w:rPr>
        <w:t xml:space="preserve"> средне краевыми. </w:t>
      </w:r>
      <w:r w:rsidR="00822637" w:rsidRPr="00365E76">
        <w:rPr>
          <w:rFonts w:ascii="Times New Roman" w:hAnsi="Times New Roman" w:cs="Times New Roman"/>
          <w:sz w:val="28"/>
          <w:szCs w:val="28"/>
        </w:rPr>
        <w:t xml:space="preserve">Если </w:t>
      </w:r>
      <w:r w:rsidR="00DD197C" w:rsidRPr="00365E76">
        <w:rPr>
          <w:rFonts w:ascii="Times New Roman" w:hAnsi="Times New Roman" w:cs="Times New Roman"/>
          <w:sz w:val="28"/>
          <w:szCs w:val="28"/>
        </w:rPr>
        <w:t xml:space="preserve">же </w:t>
      </w:r>
      <w:r w:rsidR="00822637" w:rsidRPr="00365E76">
        <w:rPr>
          <w:rFonts w:ascii="Times New Roman" w:hAnsi="Times New Roman" w:cs="Times New Roman"/>
          <w:sz w:val="28"/>
          <w:szCs w:val="28"/>
        </w:rPr>
        <w:t xml:space="preserve">сравнить средний балл ЕГЭ по городу </w:t>
      </w:r>
      <w:proofErr w:type="gramStart"/>
      <w:r w:rsidR="00822637" w:rsidRPr="00365E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22637" w:rsidRPr="00365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2637" w:rsidRPr="00365E76">
        <w:rPr>
          <w:rFonts w:ascii="Times New Roman" w:hAnsi="Times New Roman" w:cs="Times New Roman"/>
          <w:sz w:val="28"/>
          <w:szCs w:val="28"/>
        </w:rPr>
        <w:t>прошлогодним</w:t>
      </w:r>
      <w:proofErr w:type="gramEnd"/>
      <w:r w:rsidR="00822637" w:rsidRPr="00365E76">
        <w:rPr>
          <w:rFonts w:ascii="Times New Roman" w:hAnsi="Times New Roman" w:cs="Times New Roman"/>
          <w:sz w:val="28"/>
          <w:szCs w:val="28"/>
        </w:rPr>
        <w:t xml:space="preserve">, то можно </w:t>
      </w:r>
      <w:r w:rsidR="00EC7C95" w:rsidRPr="00365E76">
        <w:rPr>
          <w:rFonts w:ascii="Times New Roman" w:hAnsi="Times New Roman" w:cs="Times New Roman"/>
          <w:sz w:val="28"/>
          <w:szCs w:val="28"/>
        </w:rPr>
        <w:t>увидеть</w:t>
      </w:r>
      <w:r w:rsidR="00822637" w:rsidRPr="00365E76">
        <w:rPr>
          <w:rFonts w:ascii="Times New Roman" w:hAnsi="Times New Roman" w:cs="Times New Roman"/>
          <w:sz w:val="28"/>
          <w:szCs w:val="28"/>
        </w:rPr>
        <w:t xml:space="preserve">, что он остался без изменений </w:t>
      </w:r>
      <w:r w:rsidR="00A21A0A" w:rsidRPr="00365E76">
        <w:rPr>
          <w:rFonts w:ascii="Times New Roman" w:hAnsi="Times New Roman" w:cs="Times New Roman"/>
          <w:sz w:val="28"/>
          <w:szCs w:val="28"/>
        </w:rPr>
        <w:t xml:space="preserve">по </w:t>
      </w:r>
      <w:r w:rsidR="00822637" w:rsidRPr="00365E76">
        <w:rPr>
          <w:rFonts w:ascii="Times New Roman" w:hAnsi="Times New Roman" w:cs="Times New Roman"/>
          <w:sz w:val="28"/>
          <w:szCs w:val="28"/>
        </w:rPr>
        <w:t>математике</w:t>
      </w:r>
      <w:r w:rsidR="00A21A0A" w:rsidRPr="00365E76">
        <w:rPr>
          <w:rFonts w:ascii="Times New Roman" w:hAnsi="Times New Roman" w:cs="Times New Roman"/>
          <w:sz w:val="28"/>
          <w:szCs w:val="28"/>
        </w:rPr>
        <w:t xml:space="preserve">, </w:t>
      </w:r>
      <w:r w:rsidR="00822637" w:rsidRPr="00365E76">
        <w:rPr>
          <w:rFonts w:ascii="Times New Roman" w:hAnsi="Times New Roman" w:cs="Times New Roman"/>
          <w:sz w:val="28"/>
          <w:szCs w:val="28"/>
        </w:rPr>
        <w:t xml:space="preserve">вырос </w:t>
      </w:r>
      <w:r w:rsidR="003B1233" w:rsidRPr="00365E76">
        <w:rPr>
          <w:rFonts w:ascii="Times New Roman" w:hAnsi="Times New Roman" w:cs="Times New Roman"/>
          <w:sz w:val="28"/>
          <w:szCs w:val="28"/>
        </w:rPr>
        <w:t>по литературе</w:t>
      </w:r>
      <w:r w:rsidR="00822637" w:rsidRPr="00365E76">
        <w:rPr>
          <w:rFonts w:ascii="Times New Roman" w:hAnsi="Times New Roman" w:cs="Times New Roman"/>
          <w:sz w:val="28"/>
          <w:szCs w:val="28"/>
        </w:rPr>
        <w:t xml:space="preserve"> и </w:t>
      </w:r>
      <w:r w:rsidR="003B1233" w:rsidRPr="00365E76">
        <w:rPr>
          <w:rFonts w:ascii="Times New Roman" w:hAnsi="Times New Roman" w:cs="Times New Roman"/>
          <w:sz w:val="28"/>
          <w:szCs w:val="28"/>
        </w:rPr>
        <w:t>химии</w:t>
      </w:r>
      <w:r w:rsidR="00B05854" w:rsidRPr="00365E76">
        <w:rPr>
          <w:rFonts w:ascii="Times New Roman" w:hAnsi="Times New Roman" w:cs="Times New Roman"/>
          <w:sz w:val="28"/>
          <w:szCs w:val="28"/>
        </w:rPr>
        <w:t xml:space="preserve">, </w:t>
      </w:r>
      <w:r w:rsidR="00822637" w:rsidRPr="00365E76">
        <w:rPr>
          <w:rFonts w:ascii="Times New Roman" w:hAnsi="Times New Roman" w:cs="Times New Roman"/>
          <w:sz w:val="28"/>
          <w:szCs w:val="28"/>
        </w:rPr>
        <w:t>снизился</w:t>
      </w:r>
      <w:r w:rsidR="003B1233" w:rsidRPr="00365E76">
        <w:rPr>
          <w:rFonts w:ascii="Times New Roman" w:hAnsi="Times New Roman" w:cs="Times New Roman"/>
          <w:sz w:val="28"/>
          <w:szCs w:val="28"/>
        </w:rPr>
        <w:t xml:space="preserve"> по </w:t>
      </w:r>
      <w:r w:rsidR="00822637" w:rsidRPr="00365E76">
        <w:rPr>
          <w:rFonts w:ascii="Times New Roman" w:hAnsi="Times New Roman" w:cs="Times New Roman"/>
          <w:sz w:val="28"/>
          <w:szCs w:val="28"/>
        </w:rPr>
        <w:t>остальным предметам</w:t>
      </w:r>
      <w:r w:rsidR="00DD197C" w:rsidRPr="00365E76">
        <w:rPr>
          <w:rFonts w:ascii="Times New Roman" w:hAnsi="Times New Roman" w:cs="Times New Roman"/>
          <w:sz w:val="28"/>
          <w:szCs w:val="28"/>
        </w:rPr>
        <w:t>.</w:t>
      </w:r>
      <w:r w:rsidR="00822637" w:rsidRPr="00365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153" w:rsidRPr="00365E76">
        <w:rPr>
          <w:rFonts w:ascii="Times New Roman" w:hAnsi="Times New Roman" w:cs="Times New Roman"/>
          <w:sz w:val="28"/>
          <w:szCs w:val="28"/>
        </w:rPr>
        <w:t>С</w:t>
      </w:r>
      <w:r w:rsidR="00822637" w:rsidRPr="00365E76">
        <w:rPr>
          <w:rFonts w:ascii="Times New Roman" w:hAnsi="Times New Roman" w:cs="Times New Roman"/>
          <w:sz w:val="28"/>
          <w:szCs w:val="28"/>
        </w:rPr>
        <w:t xml:space="preserve"> с</w:t>
      </w:r>
      <w:r w:rsidR="00C37153" w:rsidRPr="00365E76">
        <w:rPr>
          <w:rFonts w:ascii="Times New Roman" w:hAnsi="Times New Roman" w:cs="Times New Roman"/>
          <w:sz w:val="28"/>
          <w:szCs w:val="28"/>
        </w:rPr>
        <w:t>ожалением отмечаем</w:t>
      </w:r>
      <w:r w:rsidR="00822637" w:rsidRPr="00365E76">
        <w:rPr>
          <w:rFonts w:ascii="Times New Roman" w:hAnsi="Times New Roman" w:cs="Times New Roman"/>
          <w:sz w:val="28"/>
          <w:szCs w:val="28"/>
        </w:rPr>
        <w:t xml:space="preserve"> стабильно низкие результаты </w:t>
      </w:r>
      <w:r w:rsidR="00C37153" w:rsidRPr="00365E76">
        <w:rPr>
          <w:rFonts w:ascii="Times New Roman" w:hAnsi="Times New Roman" w:cs="Times New Roman"/>
          <w:sz w:val="28"/>
          <w:szCs w:val="28"/>
        </w:rPr>
        <w:t xml:space="preserve">в течение ряда лет </w:t>
      </w:r>
      <w:r w:rsidR="00822637" w:rsidRPr="00365E76">
        <w:rPr>
          <w:rFonts w:ascii="Times New Roman" w:hAnsi="Times New Roman" w:cs="Times New Roman"/>
          <w:sz w:val="28"/>
          <w:szCs w:val="28"/>
        </w:rPr>
        <w:t>по географии и биологии, при этом</w:t>
      </w:r>
      <w:r w:rsidR="00341E22" w:rsidRPr="00365E76">
        <w:rPr>
          <w:rFonts w:ascii="Times New Roman" w:hAnsi="Times New Roman" w:cs="Times New Roman"/>
          <w:sz w:val="28"/>
          <w:szCs w:val="28"/>
        </w:rPr>
        <w:t>,</w:t>
      </w:r>
      <w:r w:rsidR="00822637" w:rsidRPr="00365E76">
        <w:rPr>
          <w:rFonts w:ascii="Times New Roman" w:hAnsi="Times New Roman" w:cs="Times New Roman"/>
          <w:sz w:val="28"/>
          <w:szCs w:val="28"/>
        </w:rPr>
        <w:t xml:space="preserve"> если по биологии 65 % выпускников в этом году </w:t>
      </w:r>
      <w:r w:rsidR="00DD197C" w:rsidRPr="00365E76">
        <w:rPr>
          <w:rFonts w:ascii="Times New Roman" w:hAnsi="Times New Roman" w:cs="Times New Roman"/>
          <w:sz w:val="28"/>
          <w:szCs w:val="28"/>
        </w:rPr>
        <w:t>достигли</w:t>
      </w:r>
      <w:r w:rsidR="00822637" w:rsidRPr="00365E76">
        <w:rPr>
          <w:rFonts w:ascii="Times New Roman" w:hAnsi="Times New Roman" w:cs="Times New Roman"/>
          <w:sz w:val="28"/>
          <w:szCs w:val="28"/>
        </w:rPr>
        <w:t xml:space="preserve"> базов</w:t>
      </w:r>
      <w:r w:rsidR="00DD197C" w:rsidRPr="00365E76">
        <w:rPr>
          <w:rFonts w:ascii="Times New Roman" w:hAnsi="Times New Roman" w:cs="Times New Roman"/>
          <w:sz w:val="28"/>
          <w:szCs w:val="28"/>
        </w:rPr>
        <w:t xml:space="preserve">ого уровня, а </w:t>
      </w:r>
      <w:r w:rsidR="00822637" w:rsidRPr="00365E76">
        <w:rPr>
          <w:rFonts w:ascii="Times New Roman" w:hAnsi="Times New Roman" w:cs="Times New Roman"/>
          <w:sz w:val="28"/>
          <w:szCs w:val="28"/>
        </w:rPr>
        <w:t>1,8 % из них -  повышенн</w:t>
      </w:r>
      <w:r w:rsidR="00DD197C" w:rsidRPr="00365E76">
        <w:rPr>
          <w:rFonts w:ascii="Times New Roman" w:hAnsi="Times New Roman" w:cs="Times New Roman"/>
          <w:sz w:val="28"/>
          <w:szCs w:val="28"/>
        </w:rPr>
        <w:t>ого</w:t>
      </w:r>
      <w:r w:rsidR="00822637" w:rsidRPr="00365E76">
        <w:rPr>
          <w:rFonts w:ascii="Times New Roman" w:hAnsi="Times New Roman" w:cs="Times New Roman"/>
          <w:sz w:val="28"/>
          <w:szCs w:val="28"/>
        </w:rPr>
        <w:t xml:space="preserve"> (</w:t>
      </w:r>
      <w:r w:rsidR="00DD197C" w:rsidRPr="00365E76">
        <w:rPr>
          <w:rFonts w:ascii="Times New Roman" w:hAnsi="Times New Roman" w:cs="Times New Roman"/>
          <w:sz w:val="28"/>
          <w:szCs w:val="28"/>
        </w:rPr>
        <w:t xml:space="preserve">т.е. </w:t>
      </w:r>
      <w:r w:rsidR="00822637" w:rsidRPr="00365E76">
        <w:rPr>
          <w:rFonts w:ascii="Times New Roman" w:hAnsi="Times New Roman" w:cs="Times New Roman"/>
          <w:sz w:val="28"/>
          <w:szCs w:val="28"/>
        </w:rPr>
        <w:t>набрали более 79 баллов), то по географии  лишь третья часть выпускников смогла справиться с заданиями</w:t>
      </w:r>
      <w:r w:rsidR="00DD197C" w:rsidRPr="00365E76">
        <w:rPr>
          <w:rFonts w:ascii="Times New Roman" w:hAnsi="Times New Roman" w:cs="Times New Roman"/>
          <w:sz w:val="28"/>
          <w:szCs w:val="28"/>
        </w:rPr>
        <w:t xml:space="preserve"> и преодолела </w:t>
      </w:r>
      <w:r w:rsidR="00DD197C" w:rsidRPr="00365E76">
        <w:rPr>
          <w:rFonts w:ascii="Times New Roman" w:hAnsi="Times New Roman" w:cs="Times New Roman"/>
          <w:sz w:val="28"/>
          <w:szCs w:val="28"/>
        </w:rPr>
        <w:lastRenderedPageBreak/>
        <w:t>минимальный порог</w:t>
      </w:r>
      <w:r w:rsidR="00B00362" w:rsidRPr="00365E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0362" w:rsidRPr="00365E76">
        <w:rPr>
          <w:rFonts w:ascii="Times New Roman" w:hAnsi="Times New Roman" w:cs="Times New Roman"/>
          <w:sz w:val="28"/>
          <w:szCs w:val="28"/>
        </w:rPr>
        <w:t xml:space="preserve"> Д</w:t>
      </w:r>
      <w:r w:rsidR="00C37153" w:rsidRPr="00365E76">
        <w:rPr>
          <w:rFonts w:ascii="Times New Roman" w:hAnsi="Times New Roman" w:cs="Times New Roman"/>
          <w:sz w:val="28"/>
          <w:szCs w:val="28"/>
        </w:rPr>
        <w:t>оля</w:t>
      </w:r>
      <w:r w:rsidR="00124F8E" w:rsidRPr="00365E76">
        <w:rPr>
          <w:rFonts w:ascii="Times New Roman" w:hAnsi="Times New Roman" w:cs="Times New Roman"/>
          <w:sz w:val="28"/>
          <w:szCs w:val="28"/>
        </w:rPr>
        <w:t xml:space="preserve"> выпускников, которые демонстрируют </w:t>
      </w:r>
      <w:r w:rsidR="00341E22" w:rsidRPr="00365E76">
        <w:rPr>
          <w:rFonts w:ascii="Times New Roman" w:hAnsi="Times New Roman" w:cs="Times New Roman"/>
          <w:sz w:val="28"/>
          <w:szCs w:val="28"/>
        </w:rPr>
        <w:t xml:space="preserve">повышенный уровень </w:t>
      </w:r>
      <w:r w:rsidR="00124F8E" w:rsidRPr="00365E76">
        <w:rPr>
          <w:rFonts w:ascii="Times New Roman" w:hAnsi="Times New Roman" w:cs="Times New Roman"/>
          <w:sz w:val="28"/>
          <w:szCs w:val="28"/>
        </w:rPr>
        <w:t>на ЕГЭ, в этом году остал</w:t>
      </w:r>
      <w:r w:rsidR="00C37153" w:rsidRPr="00365E76">
        <w:rPr>
          <w:rFonts w:ascii="Times New Roman" w:hAnsi="Times New Roman" w:cs="Times New Roman"/>
          <w:sz w:val="28"/>
          <w:szCs w:val="28"/>
        </w:rPr>
        <w:t xml:space="preserve">ась </w:t>
      </w:r>
      <w:r w:rsidR="00124F8E" w:rsidRPr="00365E76">
        <w:rPr>
          <w:rFonts w:ascii="Times New Roman" w:hAnsi="Times New Roman" w:cs="Times New Roman"/>
          <w:sz w:val="28"/>
          <w:szCs w:val="28"/>
        </w:rPr>
        <w:t>на уровне прошлого года по русскому языку и математике, вырос</w:t>
      </w:r>
      <w:r w:rsidR="00C37153" w:rsidRPr="00365E76">
        <w:rPr>
          <w:rFonts w:ascii="Times New Roman" w:hAnsi="Times New Roman" w:cs="Times New Roman"/>
          <w:sz w:val="28"/>
          <w:szCs w:val="28"/>
        </w:rPr>
        <w:t>ла</w:t>
      </w:r>
      <w:r w:rsidR="00266D9F" w:rsidRPr="00365E76">
        <w:rPr>
          <w:rFonts w:ascii="Times New Roman" w:hAnsi="Times New Roman" w:cs="Times New Roman"/>
          <w:sz w:val="28"/>
          <w:szCs w:val="28"/>
        </w:rPr>
        <w:t xml:space="preserve"> -</w:t>
      </w:r>
      <w:r w:rsidR="00124F8E" w:rsidRPr="00365E76">
        <w:rPr>
          <w:rFonts w:ascii="Times New Roman" w:hAnsi="Times New Roman" w:cs="Times New Roman"/>
          <w:sz w:val="28"/>
          <w:szCs w:val="28"/>
        </w:rPr>
        <w:t xml:space="preserve"> по литературе, химии, английскому языку, снизил</w:t>
      </w:r>
      <w:r w:rsidR="00C37153" w:rsidRPr="00365E76">
        <w:rPr>
          <w:rFonts w:ascii="Times New Roman" w:hAnsi="Times New Roman" w:cs="Times New Roman"/>
          <w:sz w:val="28"/>
          <w:szCs w:val="28"/>
        </w:rPr>
        <w:t>ась</w:t>
      </w:r>
      <w:r w:rsidR="00124F8E"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266D9F" w:rsidRPr="00365E76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</w:t>
      </w:r>
      <w:r w:rsidR="00124F8E" w:rsidRPr="00365E76">
        <w:rPr>
          <w:rFonts w:ascii="Times New Roman" w:hAnsi="Times New Roman" w:cs="Times New Roman"/>
          <w:sz w:val="28"/>
          <w:szCs w:val="28"/>
        </w:rPr>
        <w:t>– по физике, биологии и географии.</w:t>
      </w:r>
      <w:r w:rsidR="00DD197C" w:rsidRPr="00365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D08" w:rsidRPr="007D6202" w:rsidRDefault="001905ED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</w:t>
      </w:r>
      <w:r w:rsidR="00F279F1" w:rsidRPr="00365E76">
        <w:rPr>
          <w:rFonts w:ascii="Times New Roman" w:hAnsi="Times New Roman" w:cs="Times New Roman"/>
          <w:sz w:val="28"/>
          <w:szCs w:val="28"/>
        </w:rPr>
        <w:t xml:space="preserve">   </w:t>
      </w:r>
      <w:r w:rsidRPr="00365E76">
        <w:rPr>
          <w:rFonts w:ascii="Times New Roman" w:hAnsi="Times New Roman" w:cs="Times New Roman"/>
          <w:sz w:val="28"/>
          <w:szCs w:val="28"/>
        </w:rPr>
        <w:t xml:space="preserve">Результаты ЕГЭ в разрезе школ можно увидеть на </w:t>
      </w:r>
      <w:r w:rsidR="00EC5AED" w:rsidRPr="00365E76">
        <w:rPr>
          <w:rFonts w:ascii="Times New Roman" w:hAnsi="Times New Roman" w:cs="Times New Roman"/>
          <w:sz w:val="28"/>
          <w:szCs w:val="28"/>
        </w:rPr>
        <w:t>диаграмме</w:t>
      </w:r>
      <w:r w:rsidRPr="00365E76">
        <w:rPr>
          <w:rFonts w:ascii="Times New Roman" w:hAnsi="Times New Roman" w:cs="Times New Roman"/>
          <w:sz w:val="28"/>
          <w:szCs w:val="28"/>
        </w:rPr>
        <w:t xml:space="preserve">: </w:t>
      </w:r>
      <w:r w:rsidR="007C19C5" w:rsidRPr="00365E76">
        <w:rPr>
          <w:rFonts w:ascii="Times New Roman" w:hAnsi="Times New Roman" w:cs="Times New Roman"/>
          <w:sz w:val="28"/>
          <w:szCs w:val="28"/>
        </w:rPr>
        <w:t xml:space="preserve">все 11 предметов были выбраны для сдачи выпускниками 4 школы, которые принесли своей школе </w:t>
      </w:r>
      <w:r w:rsidRPr="00365E76">
        <w:rPr>
          <w:rFonts w:ascii="Times New Roman" w:hAnsi="Times New Roman" w:cs="Times New Roman"/>
          <w:sz w:val="28"/>
          <w:szCs w:val="28"/>
        </w:rPr>
        <w:t>наивысший средний балл практически по всем предметам</w:t>
      </w:r>
      <w:r w:rsidR="007C19C5" w:rsidRPr="00365E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5AED" w:rsidRPr="00365E76">
        <w:rPr>
          <w:rFonts w:ascii="Times New Roman" w:hAnsi="Times New Roman" w:cs="Times New Roman"/>
          <w:sz w:val="28"/>
          <w:szCs w:val="28"/>
        </w:rPr>
        <w:t>Исключение</w:t>
      </w:r>
      <w:r w:rsidR="00A57896"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7C19C5" w:rsidRPr="00365E76">
        <w:rPr>
          <w:rFonts w:ascii="Times New Roman" w:hAnsi="Times New Roman" w:cs="Times New Roman"/>
          <w:sz w:val="28"/>
          <w:szCs w:val="28"/>
        </w:rPr>
        <w:t>составляют</w:t>
      </w:r>
      <w:r w:rsidR="00A57896" w:rsidRPr="00365E76">
        <w:rPr>
          <w:rFonts w:ascii="Times New Roman" w:hAnsi="Times New Roman" w:cs="Times New Roman"/>
          <w:sz w:val="28"/>
          <w:szCs w:val="28"/>
        </w:rPr>
        <w:t xml:space="preserve"> история, здесь отличились выпускники школы 6, </w:t>
      </w:r>
      <w:r w:rsidR="00B00362" w:rsidRPr="00365E76">
        <w:rPr>
          <w:rFonts w:ascii="Times New Roman" w:hAnsi="Times New Roman" w:cs="Times New Roman"/>
          <w:sz w:val="28"/>
          <w:szCs w:val="28"/>
        </w:rPr>
        <w:t xml:space="preserve">где </w:t>
      </w:r>
      <w:r w:rsidR="00A57896" w:rsidRPr="00365E76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F412D6" w:rsidRPr="00365E76">
        <w:rPr>
          <w:rFonts w:ascii="Times New Roman" w:hAnsi="Times New Roman" w:cs="Times New Roman"/>
          <w:sz w:val="28"/>
          <w:szCs w:val="28"/>
        </w:rPr>
        <w:t xml:space="preserve">- </w:t>
      </w:r>
      <w:r w:rsidR="00A57896" w:rsidRPr="00365E76">
        <w:rPr>
          <w:rFonts w:ascii="Times New Roman" w:hAnsi="Times New Roman" w:cs="Times New Roman"/>
          <w:sz w:val="28"/>
          <w:szCs w:val="28"/>
        </w:rPr>
        <w:t xml:space="preserve">72, </w:t>
      </w:r>
      <w:r w:rsidR="007C19C5" w:rsidRPr="00365E76">
        <w:rPr>
          <w:rFonts w:ascii="Times New Roman" w:hAnsi="Times New Roman" w:cs="Times New Roman"/>
          <w:sz w:val="28"/>
          <w:szCs w:val="28"/>
        </w:rPr>
        <w:t xml:space="preserve">и география: наибольший средний балл у выпускника школы </w:t>
      </w:r>
      <w:r w:rsidR="00B00362" w:rsidRPr="00365E76">
        <w:rPr>
          <w:rFonts w:ascii="Times New Roman" w:hAnsi="Times New Roman" w:cs="Times New Roman"/>
          <w:sz w:val="28"/>
          <w:szCs w:val="28"/>
        </w:rPr>
        <w:t xml:space="preserve">№ </w:t>
      </w:r>
      <w:r w:rsidR="007C19C5" w:rsidRPr="00365E76">
        <w:rPr>
          <w:rFonts w:ascii="Times New Roman" w:hAnsi="Times New Roman" w:cs="Times New Roman"/>
          <w:sz w:val="28"/>
          <w:szCs w:val="28"/>
        </w:rPr>
        <w:t xml:space="preserve">2 – 54 балла, </w:t>
      </w:r>
      <w:r w:rsidR="00A57896" w:rsidRPr="00365E76">
        <w:rPr>
          <w:rFonts w:ascii="Times New Roman" w:hAnsi="Times New Roman" w:cs="Times New Roman"/>
          <w:sz w:val="28"/>
          <w:szCs w:val="28"/>
        </w:rPr>
        <w:t xml:space="preserve">а по русскому языку средний балл в 4 и 6  школах одинаков: 69. </w:t>
      </w:r>
      <w:r w:rsidR="007C19C5" w:rsidRPr="00365E76">
        <w:rPr>
          <w:rFonts w:ascii="Times New Roman" w:hAnsi="Times New Roman" w:cs="Times New Roman"/>
          <w:sz w:val="28"/>
          <w:szCs w:val="28"/>
        </w:rPr>
        <w:t xml:space="preserve">10 предметов выбрали и сдавали выпускники школы № 3, 9 предметов – </w:t>
      </w:r>
      <w:r w:rsidR="006168E5" w:rsidRPr="00365E76">
        <w:rPr>
          <w:rFonts w:ascii="Times New Roman" w:hAnsi="Times New Roman" w:cs="Times New Roman"/>
          <w:sz w:val="28"/>
          <w:szCs w:val="28"/>
        </w:rPr>
        <w:t xml:space="preserve">выпускники </w:t>
      </w:r>
      <w:r w:rsidR="007C19C5" w:rsidRPr="00365E76">
        <w:rPr>
          <w:rFonts w:ascii="Times New Roman" w:hAnsi="Times New Roman" w:cs="Times New Roman"/>
          <w:sz w:val="28"/>
          <w:szCs w:val="28"/>
        </w:rPr>
        <w:t xml:space="preserve">школы № 6, 7 предметов – выпускники 2 школы, и 5 предметов – </w:t>
      </w:r>
      <w:r w:rsidR="006168E5" w:rsidRPr="00365E76">
        <w:rPr>
          <w:rFonts w:ascii="Times New Roman" w:hAnsi="Times New Roman" w:cs="Times New Roman"/>
          <w:sz w:val="28"/>
          <w:szCs w:val="28"/>
        </w:rPr>
        <w:t xml:space="preserve">выпускники </w:t>
      </w:r>
      <w:r w:rsidR="007C19C5" w:rsidRPr="00365E76">
        <w:rPr>
          <w:rFonts w:ascii="Times New Roman" w:hAnsi="Times New Roman" w:cs="Times New Roman"/>
          <w:sz w:val="28"/>
          <w:szCs w:val="28"/>
        </w:rPr>
        <w:t>5 школы.</w:t>
      </w:r>
      <w:proofErr w:type="gramEnd"/>
    </w:p>
    <w:p w:rsidR="005D4616" w:rsidRPr="00365E76" w:rsidRDefault="001905ED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    </w:t>
      </w:r>
      <w:r w:rsidR="00C37153" w:rsidRPr="00365E76">
        <w:rPr>
          <w:rFonts w:ascii="Times New Roman" w:hAnsi="Times New Roman" w:cs="Times New Roman"/>
          <w:sz w:val="28"/>
          <w:szCs w:val="28"/>
        </w:rPr>
        <w:t xml:space="preserve">Напомню, что нынешние выпускники 11 классов </w:t>
      </w:r>
      <w:r w:rsidR="007C19C5" w:rsidRPr="00365E76">
        <w:rPr>
          <w:rFonts w:ascii="Times New Roman" w:hAnsi="Times New Roman" w:cs="Times New Roman"/>
          <w:sz w:val="28"/>
          <w:szCs w:val="28"/>
        </w:rPr>
        <w:t>име</w:t>
      </w:r>
      <w:r w:rsidR="004C2D08" w:rsidRPr="00365E76">
        <w:rPr>
          <w:rFonts w:ascii="Times New Roman" w:hAnsi="Times New Roman" w:cs="Times New Roman"/>
          <w:sz w:val="28"/>
          <w:szCs w:val="28"/>
        </w:rPr>
        <w:t>ли</w:t>
      </w:r>
      <w:r w:rsidR="007C19C5" w:rsidRPr="00365E76">
        <w:rPr>
          <w:rFonts w:ascii="Times New Roman" w:hAnsi="Times New Roman" w:cs="Times New Roman"/>
          <w:sz w:val="28"/>
          <w:szCs w:val="28"/>
        </w:rPr>
        <w:t xml:space="preserve"> опыт прохождения </w:t>
      </w:r>
      <w:r w:rsidR="00F412D6" w:rsidRPr="00365E76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аттестации: </w:t>
      </w:r>
      <w:r w:rsidR="00C37153" w:rsidRPr="00365E76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F412D6" w:rsidRPr="00365E76">
        <w:rPr>
          <w:rFonts w:ascii="Times New Roman" w:hAnsi="Times New Roman" w:cs="Times New Roman"/>
          <w:sz w:val="28"/>
          <w:szCs w:val="28"/>
        </w:rPr>
        <w:t>они сдавали</w:t>
      </w:r>
      <w:r w:rsidR="00C37153" w:rsidRPr="00365E76">
        <w:rPr>
          <w:rFonts w:ascii="Times New Roman" w:hAnsi="Times New Roman" w:cs="Times New Roman"/>
          <w:sz w:val="28"/>
          <w:szCs w:val="28"/>
        </w:rPr>
        <w:t xml:space="preserve"> ОГЭ, а вот будущие выпускники 2022 года в связи с пандемией были освобождены от экзаменов в </w:t>
      </w:r>
      <w:r w:rsidR="00CE1C2F" w:rsidRPr="00365E76">
        <w:rPr>
          <w:rFonts w:ascii="Times New Roman" w:hAnsi="Times New Roman" w:cs="Times New Roman"/>
          <w:sz w:val="28"/>
          <w:szCs w:val="28"/>
        </w:rPr>
        <w:t>прошлом году</w:t>
      </w:r>
      <w:r w:rsidR="00C37153" w:rsidRPr="00365E76">
        <w:rPr>
          <w:rFonts w:ascii="Times New Roman" w:hAnsi="Times New Roman" w:cs="Times New Roman"/>
          <w:sz w:val="28"/>
          <w:szCs w:val="28"/>
        </w:rPr>
        <w:t>, получили итоговые оценки и аттестаты по результатам промежуточной аттестации. Осенью 2020 года по ре</w:t>
      </w:r>
      <w:r w:rsidR="004C2D08" w:rsidRPr="00365E76">
        <w:rPr>
          <w:rFonts w:ascii="Times New Roman" w:hAnsi="Times New Roman" w:cs="Times New Roman"/>
          <w:sz w:val="28"/>
          <w:szCs w:val="28"/>
        </w:rPr>
        <w:t xml:space="preserve">шению Рособрнадзора эти ребята в 10 классе </w:t>
      </w:r>
      <w:r w:rsidR="00C37153" w:rsidRPr="00365E76">
        <w:rPr>
          <w:rFonts w:ascii="Times New Roman" w:hAnsi="Times New Roman" w:cs="Times New Roman"/>
          <w:sz w:val="28"/>
          <w:szCs w:val="28"/>
        </w:rPr>
        <w:t xml:space="preserve">писали </w:t>
      </w:r>
      <w:r w:rsidR="004C2D08" w:rsidRPr="00365E76">
        <w:rPr>
          <w:rFonts w:ascii="Times New Roman" w:hAnsi="Times New Roman" w:cs="Times New Roman"/>
          <w:sz w:val="28"/>
          <w:szCs w:val="28"/>
        </w:rPr>
        <w:t xml:space="preserve">краевые </w:t>
      </w:r>
      <w:r w:rsidR="00C37153" w:rsidRPr="00365E76">
        <w:rPr>
          <w:rFonts w:ascii="Times New Roman" w:hAnsi="Times New Roman" w:cs="Times New Roman"/>
          <w:sz w:val="28"/>
          <w:szCs w:val="28"/>
        </w:rPr>
        <w:t>диагностические работы по двум основным предметам и двум  предметам по выбору. Время покажет, с какими знаниями выйдут выпускники 2022 года на ГИА.</w:t>
      </w:r>
    </w:p>
    <w:p w:rsidR="006A7C9C" w:rsidRPr="00365E76" w:rsidRDefault="00C37153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6D9F" w:rsidRPr="00365E76">
        <w:rPr>
          <w:rFonts w:ascii="Times New Roman" w:hAnsi="Times New Roman" w:cs="Times New Roman"/>
          <w:sz w:val="28"/>
          <w:szCs w:val="28"/>
        </w:rPr>
        <w:t>Отрадно отметить, что все 1</w:t>
      </w:r>
      <w:r w:rsidR="003B146F" w:rsidRPr="00365E76">
        <w:rPr>
          <w:rFonts w:ascii="Times New Roman" w:hAnsi="Times New Roman" w:cs="Times New Roman"/>
          <w:sz w:val="28"/>
          <w:szCs w:val="28"/>
        </w:rPr>
        <w:t>6</w:t>
      </w:r>
      <w:r w:rsidR="00266D9F" w:rsidRPr="00365E76">
        <w:rPr>
          <w:rFonts w:ascii="Times New Roman" w:hAnsi="Times New Roman" w:cs="Times New Roman"/>
          <w:sz w:val="28"/>
          <w:szCs w:val="28"/>
        </w:rPr>
        <w:t xml:space="preserve"> медалистов 2021 года подтвердили свои оценки в ходе государственной итоговой аттестации</w:t>
      </w:r>
      <w:r w:rsidR="003B146F" w:rsidRPr="00365E76">
        <w:rPr>
          <w:rFonts w:ascii="Times New Roman" w:hAnsi="Times New Roman" w:cs="Times New Roman"/>
          <w:sz w:val="28"/>
          <w:szCs w:val="28"/>
        </w:rPr>
        <w:t>, а четверть из них набрал</w:t>
      </w:r>
      <w:r w:rsidR="00B00362" w:rsidRPr="00365E76">
        <w:rPr>
          <w:rFonts w:ascii="Times New Roman" w:hAnsi="Times New Roman" w:cs="Times New Roman"/>
          <w:sz w:val="28"/>
          <w:szCs w:val="28"/>
        </w:rPr>
        <w:t>а</w:t>
      </w:r>
      <w:r w:rsidR="003B146F" w:rsidRPr="00365E76">
        <w:rPr>
          <w:rFonts w:ascii="Times New Roman" w:hAnsi="Times New Roman" w:cs="Times New Roman"/>
          <w:sz w:val="28"/>
          <w:szCs w:val="28"/>
        </w:rPr>
        <w:t xml:space="preserve"> более 80 баллов по всем выбранным предметам (их фамилии выделены жирным курсивом)</w:t>
      </w:r>
      <w:r w:rsidR="00266D9F" w:rsidRPr="00365E76">
        <w:rPr>
          <w:rFonts w:ascii="Times New Roman" w:hAnsi="Times New Roman" w:cs="Times New Roman"/>
          <w:sz w:val="28"/>
          <w:szCs w:val="28"/>
        </w:rPr>
        <w:t>:</w:t>
      </w:r>
    </w:p>
    <w:p w:rsidR="00DD197C" w:rsidRPr="00365E76" w:rsidRDefault="00DD197C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0E7B00" w:rsidRPr="00365E76" w:rsidTr="003B146F">
        <w:tc>
          <w:tcPr>
            <w:tcW w:w="2802" w:type="dxa"/>
          </w:tcPr>
          <w:p w:rsidR="000E7B00" w:rsidRPr="00365E76" w:rsidRDefault="000E7B00" w:rsidP="007D6202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МБОУ СОШ № 2:</w:t>
            </w:r>
          </w:p>
        </w:tc>
        <w:tc>
          <w:tcPr>
            <w:tcW w:w="6769" w:type="dxa"/>
          </w:tcPr>
          <w:p w:rsidR="000E7B00" w:rsidRPr="00365E76" w:rsidRDefault="000E7B00" w:rsidP="007D6202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Сысоева Ирина</w:t>
            </w:r>
          </w:p>
        </w:tc>
      </w:tr>
      <w:tr w:rsidR="000E7B00" w:rsidRPr="00365E76" w:rsidTr="003B146F">
        <w:tc>
          <w:tcPr>
            <w:tcW w:w="2802" w:type="dxa"/>
          </w:tcPr>
          <w:p w:rsidR="000E7B00" w:rsidRPr="00365E76" w:rsidRDefault="000E7B00" w:rsidP="007D6202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3»:    </w:t>
            </w:r>
          </w:p>
        </w:tc>
        <w:tc>
          <w:tcPr>
            <w:tcW w:w="6769" w:type="dxa"/>
          </w:tcPr>
          <w:p w:rsidR="000E7B00" w:rsidRPr="00365E76" w:rsidRDefault="000E7B00" w:rsidP="007D620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Кривцов Дмитрий</w:t>
            </w:r>
          </w:p>
          <w:p w:rsidR="000E7B00" w:rsidRPr="00365E76" w:rsidRDefault="000E7B00" w:rsidP="007D620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Сачкова Анастасия</w:t>
            </w:r>
          </w:p>
          <w:p w:rsidR="000E7B00" w:rsidRPr="00365E76" w:rsidRDefault="000E7B00" w:rsidP="007D620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Шитикова</w:t>
            </w:r>
            <w:proofErr w:type="spellEnd"/>
            <w:r w:rsidRPr="00365E76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</w:tr>
      <w:tr w:rsidR="000E7B00" w:rsidRPr="00365E76" w:rsidTr="003B146F">
        <w:tc>
          <w:tcPr>
            <w:tcW w:w="2802" w:type="dxa"/>
          </w:tcPr>
          <w:p w:rsidR="000E7B00" w:rsidRPr="00365E76" w:rsidRDefault="000E7B00" w:rsidP="007D6202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МБОУ СОШ № 4:</w:t>
            </w:r>
          </w:p>
        </w:tc>
        <w:tc>
          <w:tcPr>
            <w:tcW w:w="6769" w:type="dxa"/>
          </w:tcPr>
          <w:p w:rsidR="000E7B00" w:rsidRPr="00365E76" w:rsidRDefault="000E7B00" w:rsidP="007D6202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Богданова Наталья</w:t>
            </w:r>
          </w:p>
          <w:p w:rsidR="000E7B00" w:rsidRPr="00365E76" w:rsidRDefault="000E7B00" w:rsidP="007D6202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65E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Богович</w:t>
            </w:r>
            <w:proofErr w:type="spellEnd"/>
            <w:r w:rsidRPr="00365E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Мария</w:t>
            </w:r>
          </w:p>
          <w:p w:rsidR="000E7B00" w:rsidRPr="00365E76" w:rsidRDefault="000E7B00" w:rsidP="007D6202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Викторова Виктория</w:t>
            </w:r>
          </w:p>
          <w:p w:rsidR="000E7B00" w:rsidRPr="00365E76" w:rsidRDefault="000E7B00" w:rsidP="007D6202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Ларионова Мария</w:t>
            </w:r>
          </w:p>
          <w:p w:rsidR="000E7B00" w:rsidRPr="00365E76" w:rsidRDefault="000E7B00" w:rsidP="007D6202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Лозовая Кристина</w:t>
            </w:r>
          </w:p>
          <w:p w:rsidR="000E7B00" w:rsidRPr="00365E76" w:rsidRDefault="000E7B00" w:rsidP="007D6202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Маслова Снежана</w:t>
            </w:r>
          </w:p>
          <w:p w:rsidR="000E7B00" w:rsidRPr="00365E76" w:rsidRDefault="000E7B00" w:rsidP="007D6202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Мельникова Кристина</w:t>
            </w:r>
          </w:p>
          <w:p w:rsidR="000E7B00" w:rsidRPr="00365E76" w:rsidRDefault="000E7B00" w:rsidP="007D6202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Хасанова Кристина</w:t>
            </w:r>
          </w:p>
        </w:tc>
      </w:tr>
      <w:tr w:rsidR="000E7B00" w:rsidRPr="00365E76" w:rsidTr="003B146F">
        <w:tc>
          <w:tcPr>
            <w:tcW w:w="2802" w:type="dxa"/>
          </w:tcPr>
          <w:p w:rsidR="000E7B00" w:rsidRPr="00365E76" w:rsidRDefault="000E7B00" w:rsidP="007D6202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СОШ № 5:</w:t>
            </w:r>
          </w:p>
        </w:tc>
        <w:tc>
          <w:tcPr>
            <w:tcW w:w="6769" w:type="dxa"/>
          </w:tcPr>
          <w:p w:rsidR="000E7B00" w:rsidRPr="00365E76" w:rsidRDefault="000E7B00" w:rsidP="007D6202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Боровская</w:t>
            </w:r>
            <w:proofErr w:type="spellEnd"/>
            <w:r w:rsidRPr="00365E76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</w:tr>
      <w:tr w:rsidR="000E7B00" w:rsidRPr="00365E76" w:rsidTr="003B146F">
        <w:tc>
          <w:tcPr>
            <w:tcW w:w="2802" w:type="dxa"/>
          </w:tcPr>
          <w:p w:rsidR="000E7B00" w:rsidRPr="00365E76" w:rsidRDefault="000E7B00" w:rsidP="007D6202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МБОУ СОШ № 6:</w:t>
            </w:r>
          </w:p>
        </w:tc>
        <w:tc>
          <w:tcPr>
            <w:tcW w:w="6769" w:type="dxa"/>
          </w:tcPr>
          <w:p w:rsidR="000E7B00" w:rsidRPr="00365E76" w:rsidRDefault="000E7B00" w:rsidP="007D6202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Подвербный</w:t>
            </w:r>
            <w:proofErr w:type="spellEnd"/>
            <w:r w:rsidRPr="00365E76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  <w:p w:rsidR="000E7B00" w:rsidRPr="00365E76" w:rsidRDefault="000E7B00" w:rsidP="007D6202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Суровцева Мария</w:t>
            </w:r>
          </w:p>
          <w:p w:rsidR="000E7B00" w:rsidRPr="00365E76" w:rsidRDefault="000E7B00" w:rsidP="007D6202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65E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Трайковская</w:t>
            </w:r>
            <w:proofErr w:type="spellEnd"/>
            <w:r w:rsidRPr="00365E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Екатерина</w:t>
            </w:r>
          </w:p>
        </w:tc>
      </w:tr>
    </w:tbl>
    <w:p w:rsidR="00266D9F" w:rsidRPr="00365E76" w:rsidRDefault="00266D9F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3B146F" w:rsidRPr="00365E76" w:rsidRDefault="00266D9F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</w:t>
      </w:r>
      <w:r w:rsidR="00F412D6" w:rsidRPr="00365E76">
        <w:rPr>
          <w:rFonts w:ascii="Times New Roman" w:hAnsi="Times New Roman" w:cs="Times New Roman"/>
          <w:sz w:val="28"/>
          <w:szCs w:val="28"/>
        </w:rPr>
        <w:t xml:space="preserve">      </w:t>
      </w:r>
      <w:r w:rsidR="000E7B00" w:rsidRPr="00365E76">
        <w:rPr>
          <w:rFonts w:ascii="Times New Roman" w:hAnsi="Times New Roman" w:cs="Times New Roman"/>
          <w:sz w:val="28"/>
          <w:szCs w:val="28"/>
        </w:rPr>
        <w:t xml:space="preserve">Среди медалистов есть рекордсмены </w:t>
      </w:r>
      <w:r w:rsidR="006168E5" w:rsidRPr="00365E76">
        <w:rPr>
          <w:rFonts w:ascii="Times New Roman" w:hAnsi="Times New Roman" w:cs="Times New Roman"/>
          <w:sz w:val="28"/>
          <w:szCs w:val="28"/>
        </w:rPr>
        <w:t xml:space="preserve">и </w:t>
      </w:r>
      <w:r w:rsidR="000E7B00" w:rsidRPr="00365E76">
        <w:rPr>
          <w:rFonts w:ascii="Times New Roman" w:hAnsi="Times New Roman" w:cs="Times New Roman"/>
          <w:sz w:val="28"/>
          <w:szCs w:val="28"/>
        </w:rPr>
        <w:t xml:space="preserve">по набранным баллам: </w:t>
      </w:r>
      <w:r w:rsidR="001905ED" w:rsidRPr="00365E76">
        <w:rPr>
          <w:rFonts w:ascii="Times New Roman" w:hAnsi="Times New Roman" w:cs="Times New Roman"/>
          <w:sz w:val="28"/>
          <w:szCs w:val="28"/>
        </w:rPr>
        <w:t xml:space="preserve">это </w:t>
      </w:r>
      <w:r w:rsidR="003B146F" w:rsidRPr="00365E76">
        <w:rPr>
          <w:rFonts w:ascii="Times New Roman" w:hAnsi="Times New Roman" w:cs="Times New Roman"/>
          <w:sz w:val="28"/>
          <w:szCs w:val="28"/>
        </w:rPr>
        <w:t xml:space="preserve">выпускница 4 школы </w:t>
      </w:r>
      <w:proofErr w:type="spellStart"/>
      <w:r w:rsidR="000E7B00" w:rsidRPr="00365E76">
        <w:rPr>
          <w:rFonts w:ascii="Times New Roman" w:hAnsi="Times New Roman" w:cs="Times New Roman"/>
          <w:sz w:val="28"/>
          <w:szCs w:val="28"/>
        </w:rPr>
        <w:t>Богович</w:t>
      </w:r>
      <w:proofErr w:type="spellEnd"/>
      <w:r w:rsidR="000E7B00" w:rsidRPr="00365E76">
        <w:rPr>
          <w:rFonts w:ascii="Times New Roman" w:hAnsi="Times New Roman" w:cs="Times New Roman"/>
          <w:sz w:val="28"/>
          <w:szCs w:val="28"/>
        </w:rPr>
        <w:t xml:space="preserve"> Мария</w:t>
      </w:r>
      <w:r w:rsidR="001905ED" w:rsidRPr="00365E76">
        <w:rPr>
          <w:rFonts w:ascii="Times New Roman" w:hAnsi="Times New Roman" w:cs="Times New Roman"/>
          <w:sz w:val="28"/>
          <w:szCs w:val="28"/>
        </w:rPr>
        <w:t>, которая</w:t>
      </w:r>
      <w:r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0E7B00" w:rsidRPr="00365E76">
        <w:rPr>
          <w:rFonts w:ascii="Times New Roman" w:hAnsi="Times New Roman" w:cs="Times New Roman"/>
          <w:sz w:val="28"/>
          <w:szCs w:val="28"/>
        </w:rPr>
        <w:t xml:space="preserve">набрала </w:t>
      </w:r>
      <w:r w:rsidR="003B146F" w:rsidRPr="00365E76">
        <w:rPr>
          <w:rFonts w:ascii="Times New Roman" w:hAnsi="Times New Roman" w:cs="Times New Roman"/>
          <w:sz w:val="28"/>
          <w:szCs w:val="28"/>
        </w:rPr>
        <w:t xml:space="preserve">98 баллов по русскому языку, </w:t>
      </w:r>
      <w:r w:rsidR="000E7B00" w:rsidRPr="00365E76">
        <w:rPr>
          <w:rFonts w:ascii="Times New Roman" w:hAnsi="Times New Roman" w:cs="Times New Roman"/>
          <w:sz w:val="28"/>
          <w:szCs w:val="28"/>
        </w:rPr>
        <w:t>96 баллов по истории и 83 по английскому языку</w:t>
      </w:r>
      <w:r w:rsidR="003B146F" w:rsidRPr="00365E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146F" w:rsidRPr="00365E76">
        <w:rPr>
          <w:rFonts w:ascii="Times New Roman" w:hAnsi="Times New Roman" w:cs="Times New Roman"/>
          <w:sz w:val="28"/>
          <w:szCs w:val="28"/>
        </w:rPr>
        <w:t>Трайковская</w:t>
      </w:r>
      <w:proofErr w:type="spellEnd"/>
      <w:r w:rsidR="003B146F" w:rsidRPr="00365E76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3B146F" w:rsidRPr="00365E76">
        <w:rPr>
          <w:rFonts w:ascii="Times New Roman" w:hAnsi="Times New Roman" w:cs="Times New Roman"/>
          <w:sz w:val="28"/>
          <w:szCs w:val="28"/>
        </w:rPr>
        <w:t xml:space="preserve">из 6 школы получила 96 баллов по русскому языку, 80 баллов по математике и 90 баллов по информатике. Ларионова Мария </w:t>
      </w:r>
      <w:r w:rsidR="001905ED" w:rsidRPr="00365E76">
        <w:rPr>
          <w:rFonts w:ascii="Times New Roman" w:hAnsi="Times New Roman" w:cs="Times New Roman"/>
          <w:sz w:val="28"/>
          <w:szCs w:val="28"/>
        </w:rPr>
        <w:t xml:space="preserve">из 4 школы </w:t>
      </w:r>
      <w:r w:rsidR="003B146F" w:rsidRPr="00365E76">
        <w:rPr>
          <w:rFonts w:ascii="Times New Roman" w:hAnsi="Times New Roman" w:cs="Times New Roman"/>
          <w:sz w:val="28"/>
          <w:szCs w:val="28"/>
        </w:rPr>
        <w:t>по русскому языку получила 92 балла, по биологии - 86 баллов, по химии – 80.</w:t>
      </w:r>
    </w:p>
    <w:p w:rsidR="00477ED3" w:rsidRPr="007D6202" w:rsidRDefault="00955BEF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Мы гордимся </w:t>
      </w:r>
      <w:r w:rsidR="00477ED3" w:rsidRPr="00365E76">
        <w:rPr>
          <w:rFonts w:ascii="Times New Roman" w:hAnsi="Times New Roman" w:cs="Times New Roman"/>
          <w:sz w:val="28"/>
          <w:szCs w:val="28"/>
        </w:rPr>
        <w:t>такими</w:t>
      </w:r>
      <w:r w:rsidRPr="00365E76">
        <w:rPr>
          <w:rFonts w:ascii="Times New Roman" w:hAnsi="Times New Roman" w:cs="Times New Roman"/>
          <w:sz w:val="28"/>
          <w:szCs w:val="28"/>
        </w:rPr>
        <w:t xml:space="preserve"> выпускниками и сердечно благодарим и самих ребят</w:t>
      </w:r>
      <w:r w:rsidR="00477ED3" w:rsidRPr="00365E76">
        <w:rPr>
          <w:rFonts w:ascii="Times New Roman" w:hAnsi="Times New Roman" w:cs="Times New Roman"/>
          <w:sz w:val="28"/>
          <w:szCs w:val="28"/>
        </w:rPr>
        <w:t xml:space="preserve"> за усидчивость и прилежание</w:t>
      </w:r>
      <w:r w:rsidRPr="00365E76">
        <w:rPr>
          <w:rFonts w:ascii="Times New Roman" w:hAnsi="Times New Roman" w:cs="Times New Roman"/>
          <w:sz w:val="28"/>
          <w:szCs w:val="28"/>
        </w:rPr>
        <w:t>, и их родителей за воспитание</w:t>
      </w:r>
      <w:r w:rsidR="00477ED3" w:rsidRPr="00365E76">
        <w:rPr>
          <w:rFonts w:ascii="Times New Roman" w:hAnsi="Times New Roman" w:cs="Times New Roman"/>
          <w:sz w:val="28"/>
          <w:szCs w:val="28"/>
        </w:rPr>
        <w:t xml:space="preserve"> и поддержку детей,</w:t>
      </w:r>
      <w:r w:rsidRPr="00365E76">
        <w:rPr>
          <w:rFonts w:ascii="Times New Roman" w:hAnsi="Times New Roman" w:cs="Times New Roman"/>
          <w:sz w:val="28"/>
          <w:szCs w:val="28"/>
        </w:rPr>
        <w:t xml:space="preserve"> и, конечно, педагогов</w:t>
      </w:r>
      <w:r w:rsidR="00B47BBC" w:rsidRPr="00365E76">
        <w:rPr>
          <w:rFonts w:ascii="Times New Roman" w:hAnsi="Times New Roman" w:cs="Times New Roman"/>
          <w:sz w:val="28"/>
          <w:szCs w:val="28"/>
        </w:rPr>
        <w:t xml:space="preserve"> -</w:t>
      </w:r>
      <w:r w:rsidRPr="00365E76">
        <w:rPr>
          <w:rFonts w:ascii="Times New Roman" w:hAnsi="Times New Roman" w:cs="Times New Roman"/>
          <w:sz w:val="28"/>
          <w:szCs w:val="28"/>
        </w:rPr>
        <w:t xml:space="preserve"> за </w:t>
      </w:r>
      <w:r w:rsidR="00B47BBC" w:rsidRPr="00365E76">
        <w:rPr>
          <w:rFonts w:ascii="Times New Roman" w:hAnsi="Times New Roman" w:cs="Times New Roman"/>
          <w:sz w:val="28"/>
          <w:szCs w:val="28"/>
        </w:rPr>
        <w:t>высокий профессионализм и</w:t>
      </w:r>
      <w:r w:rsidR="00B00362"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Pr="00365E76">
        <w:rPr>
          <w:rFonts w:ascii="Times New Roman" w:hAnsi="Times New Roman" w:cs="Times New Roman"/>
          <w:sz w:val="28"/>
          <w:szCs w:val="28"/>
        </w:rPr>
        <w:t>огромный труд</w:t>
      </w:r>
      <w:r w:rsidR="00B47BBC" w:rsidRPr="00365E76">
        <w:rPr>
          <w:rFonts w:ascii="Times New Roman" w:hAnsi="Times New Roman" w:cs="Times New Roman"/>
          <w:sz w:val="28"/>
          <w:szCs w:val="28"/>
        </w:rPr>
        <w:t>!</w:t>
      </w:r>
    </w:p>
    <w:p w:rsidR="0096337F" w:rsidRPr="007D6202" w:rsidRDefault="00F412D6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 </w:t>
      </w:r>
      <w:r w:rsidR="000E7B00"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Pr="00365E76">
        <w:rPr>
          <w:rFonts w:ascii="Times New Roman" w:hAnsi="Times New Roman" w:cs="Times New Roman"/>
          <w:sz w:val="28"/>
          <w:szCs w:val="28"/>
        </w:rPr>
        <w:t xml:space="preserve">    </w:t>
      </w:r>
      <w:r w:rsidR="00B47BBC" w:rsidRPr="00365E76">
        <w:rPr>
          <w:rFonts w:ascii="Times New Roman" w:hAnsi="Times New Roman" w:cs="Times New Roman"/>
          <w:sz w:val="28"/>
          <w:szCs w:val="28"/>
        </w:rPr>
        <w:t xml:space="preserve">К ГИА 9 </w:t>
      </w:r>
      <w:r w:rsidRPr="00365E76">
        <w:rPr>
          <w:rFonts w:ascii="Times New Roman" w:hAnsi="Times New Roman" w:cs="Times New Roman"/>
          <w:sz w:val="28"/>
          <w:szCs w:val="28"/>
        </w:rPr>
        <w:t>были допущены 222 выпускника</w:t>
      </w:r>
      <w:r w:rsidR="00B47BBC" w:rsidRPr="00365E76">
        <w:rPr>
          <w:rFonts w:ascii="Times New Roman" w:hAnsi="Times New Roman" w:cs="Times New Roman"/>
          <w:sz w:val="28"/>
          <w:szCs w:val="28"/>
        </w:rPr>
        <w:t>. П</w:t>
      </w:r>
      <w:r w:rsidR="00B00362" w:rsidRPr="00365E76">
        <w:rPr>
          <w:rFonts w:ascii="Times New Roman" w:hAnsi="Times New Roman" w:cs="Times New Roman"/>
          <w:sz w:val="28"/>
          <w:szCs w:val="28"/>
        </w:rPr>
        <w:t xml:space="preserve">о решению Рособрнадзора </w:t>
      </w:r>
      <w:r w:rsidRPr="00365E76">
        <w:rPr>
          <w:rFonts w:ascii="Times New Roman" w:hAnsi="Times New Roman" w:cs="Times New Roman"/>
          <w:sz w:val="28"/>
          <w:szCs w:val="28"/>
        </w:rPr>
        <w:t xml:space="preserve">для получения аттестата </w:t>
      </w:r>
      <w:r w:rsidR="00B47BBC" w:rsidRPr="00365E76">
        <w:rPr>
          <w:rFonts w:ascii="Times New Roman" w:hAnsi="Times New Roman" w:cs="Times New Roman"/>
          <w:sz w:val="28"/>
          <w:szCs w:val="28"/>
        </w:rPr>
        <w:t>они</w:t>
      </w:r>
      <w:r w:rsidRPr="00365E76">
        <w:rPr>
          <w:rFonts w:ascii="Times New Roman" w:hAnsi="Times New Roman" w:cs="Times New Roman"/>
          <w:sz w:val="28"/>
          <w:szCs w:val="28"/>
        </w:rPr>
        <w:t xml:space="preserve"> сда</w:t>
      </w:r>
      <w:r w:rsidR="00B47BBC" w:rsidRPr="00365E76">
        <w:rPr>
          <w:rFonts w:ascii="Times New Roman" w:hAnsi="Times New Roman" w:cs="Times New Roman"/>
          <w:sz w:val="28"/>
          <w:szCs w:val="28"/>
        </w:rPr>
        <w:t>вали</w:t>
      </w:r>
      <w:r w:rsidRPr="00365E76">
        <w:rPr>
          <w:rFonts w:ascii="Times New Roman" w:hAnsi="Times New Roman" w:cs="Times New Roman"/>
          <w:sz w:val="28"/>
          <w:szCs w:val="28"/>
        </w:rPr>
        <w:t xml:space="preserve"> экзамены</w:t>
      </w:r>
      <w:r w:rsidR="00B00362" w:rsidRPr="00365E76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математике, а </w:t>
      </w:r>
      <w:r w:rsidR="00B47BBC" w:rsidRPr="00365E76">
        <w:rPr>
          <w:rFonts w:ascii="Times New Roman" w:hAnsi="Times New Roman" w:cs="Times New Roman"/>
          <w:sz w:val="28"/>
          <w:szCs w:val="28"/>
        </w:rPr>
        <w:t>ученики</w:t>
      </w:r>
      <w:r w:rsidR="00B00362" w:rsidRPr="00365E76">
        <w:rPr>
          <w:rFonts w:ascii="Times New Roman" w:hAnsi="Times New Roman" w:cs="Times New Roman"/>
          <w:sz w:val="28"/>
          <w:szCs w:val="28"/>
        </w:rPr>
        <w:t xml:space="preserve"> с ОВЗ </w:t>
      </w:r>
      <w:r w:rsidR="00B47BBC" w:rsidRPr="00365E76">
        <w:rPr>
          <w:rFonts w:ascii="Times New Roman" w:hAnsi="Times New Roman" w:cs="Times New Roman"/>
          <w:sz w:val="28"/>
          <w:szCs w:val="28"/>
        </w:rPr>
        <w:t xml:space="preserve"> - только один предмет по выбору </w:t>
      </w:r>
      <w:r w:rsidR="00B00362" w:rsidRPr="00365E76">
        <w:rPr>
          <w:rFonts w:ascii="Times New Roman" w:hAnsi="Times New Roman" w:cs="Times New Roman"/>
          <w:sz w:val="28"/>
          <w:szCs w:val="28"/>
        </w:rPr>
        <w:t>в форме ГВЭ.</w:t>
      </w:r>
      <w:r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016D8C" w:rsidRPr="00365E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18E3" w:rsidRPr="00365E76" w:rsidRDefault="00016D8C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    </w:t>
      </w:r>
      <w:r w:rsidR="00340465" w:rsidRPr="00365E76">
        <w:rPr>
          <w:rFonts w:ascii="Times New Roman" w:hAnsi="Times New Roman" w:cs="Times New Roman"/>
          <w:sz w:val="28"/>
          <w:szCs w:val="28"/>
        </w:rPr>
        <w:t>Р</w:t>
      </w:r>
      <w:r w:rsidR="00891C0F" w:rsidRPr="00365E76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340465" w:rsidRPr="00365E76">
        <w:rPr>
          <w:rFonts w:ascii="Times New Roman" w:hAnsi="Times New Roman" w:cs="Times New Roman"/>
          <w:sz w:val="28"/>
          <w:szCs w:val="28"/>
        </w:rPr>
        <w:t xml:space="preserve">ГИА-9 показывают, что </w:t>
      </w:r>
      <w:r w:rsidR="00891C0F" w:rsidRPr="00365E76">
        <w:rPr>
          <w:rFonts w:ascii="Times New Roman" w:hAnsi="Times New Roman" w:cs="Times New Roman"/>
          <w:sz w:val="28"/>
          <w:szCs w:val="28"/>
        </w:rPr>
        <w:t xml:space="preserve">по сравнению с 2019 годом </w:t>
      </w:r>
      <w:r w:rsidR="001318E3" w:rsidRPr="00365E76">
        <w:rPr>
          <w:rFonts w:ascii="Times New Roman" w:hAnsi="Times New Roman" w:cs="Times New Roman"/>
          <w:sz w:val="28"/>
          <w:szCs w:val="28"/>
        </w:rPr>
        <w:t>меньше</w:t>
      </w:r>
      <w:r w:rsidR="00340465"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891C0F" w:rsidRPr="00365E76">
        <w:rPr>
          <w:rFonts w:ascii="Times New Roman" w:hAnsi="Times New Roman" w:cs="Times New Roman"/>
          <w:sz w:val="28"/>
          <w:szCs w:val="28"/>
        </w:rPr>
        <w:t>девятиклассников смогл</w:t>
      </w:r>
      <w:r w:rsidR="001318E3" w:rsidRPr="00365E76">
        <w:rPr>
          <w:rFonts w:ascii="Times New Roman" w:hAnsi="Times New Roman" w:cs="Times New Roman"/>
          <w:sz w:val="28"/>
          <w:szCs w:val="28"/>
        </w:rPr>
        <w:t>и</w:t>
      </w:r>
      <w:r w:rsidR="00891C0F" w:rsidRPr="00365E76">
        <w:rPr>
          <w:rFonts w:ascii="Times New Roman" w:hAnsi="Times New Roman" w:cs="Times New Roman"/>
          <w:sz w:val="28"/>
          <w:szCs w:val="28"/>
        </w:rPr>
        <w:t xml:space="preserve"> набрать минимальное количество баллов для сдачи ОГЭ по русскому языку</w:t>
      </w:r>
      <w:r w:rsidR="00340465" w:rsidRPr="00365E76">
        <w:rPr>
          <w:rFonts w:ascii="Times New Roman" w:hAnsi="Times New Roman" w:cs="Times New Roman"/>
          <w:sz w:val="28"/>
          <w:szCs w:val="28"/>
        </w:rPr>
        <w:t xml:space="preserve"> (на </w:t>
      </w:r>
      <w:r w:rsidR="001318E3" w:rsidRPr="00365E76">
        <w:rPr>
          <w:rFonts w:ascii="Times New Roman" w:hAnsi="Times New Roman" w:cs="Times New Roman"/>
          <w:sz w:val="28"/>
          <w:szCs w:val="28"/>
        </w:rPr>
        <w:t>1,2</w:t>
      </w:r>
      <w:r w:rsidR="00340465" w:rsidRPr="00365E76">
        <w:rPr>
          <w:rFonts w:ascii="Times New Roman" w:hAnsi="Times New Roman" w:cs="Times New Roman"/>
          <w:sz w:val="28"/>
          <w:szCs w:val="28"/>
        </w:rPr>
        <w:t xml:space="preserve"> %) и математике (на </w:t>
      </w:r>
      <w:r w:rsidR="001318E3" w:rsidRPr="00365E76">
        <w:rPr>
          <w:rFonts w:ascii="Times New Roman" w:hAnsi="Times New Roman" w:cs="Times New Roman"/>
          <w:sz w:val="28"/>
          <w:szCs w:val="28"/>
        </w:rPr>
        <w:t>4%).</w:t>
      </w:r>
    </w:p>
    <w:p w:rsidR="0096337F" w:rsidRPr="00365E76" w:rsidRDefault="00340465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37F" w:rsidRPr="00365E76" w:rsidRDefault="0096337F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1318E3" w:rsidRPr="00365E76">
        <w:rPr>
          <w:rFonts w:ascii="Times New Roman" w:hAnsi="Times New Roman" w:cs="Times New Roman"/>
          <w:sz w:val="28"/>
          <w:szCs w:val="28"/>
        </w:rPr>
        <w:t>П</w:t>
      </w:r>
      <w:r w:rsidR="00340465" w:rsidRPr="00365E76">
        <w:rPr>
          <w:rFonts w:ascii="Times New Roman" w:hAnsi="Times New Roman" w:cs="Times New Roman"/>
          <w:sz w:val="28"/>
          <w:szCs w:val="28"/>
        </w:rPr>
        <w:t xml:space="preserve">ри </w:t>
      </w:r>
      <w:r w:rsidR="001318E3" w:rsidRPr="00365E76">
        <w:rPr>
          <w:rFonts w:ascii="Times New Roman" w:hAnsi="Times New Roman" w:cs="Times New Roman"/>
          <w:sz w:val="28"/>
          <w:szCs w:val="28"/>
        </w:rPr>
        <w:t>снижении</w:t>
      </w:r>
      <w:r w:rsidR="00340465" w:rsidRPr="00365E76">
        <w:rPr>
          <w:rFonts w:ascii="Times New Roman" w:hAnsi="Times New Roman" w:cs="Times New Roman"/>
          <w:sz w:val="28"/>
          <w:szCs w:val="28"/>
        </w:rPr>
        <w:t xml:space="preserve"> успеваемости качество </w:t>
      </w:r>
      <w:r w:rsidR="001318E3" w:rsidRPr="00365E76">
        <w:rPr>
          <w:rFonts w:ascii="Times New Roman" w:hAnsi="Times New Roman" w:cs="Times New Roman"/>
          <w:sz w:val="28"/>
          <w:szCs w:val="28"/>
        </w:rPr>
        <w:t xml:space="preserve">по сравнению с 2019 годом также </w:t>
      </w:r>
      <w:r w:rsidR="00340465" w:rsidRPr="00365E76">
        <w:rPr>
          <w:rFonts w:ascii="Times New Roman" w:hAnsi="Times New Roman" w:cs="Times New Roman"/>
          <w:sz w:val="28"/>
          <w:szCs w:val="28"/>
        </w:rPr>
        <w:t>снизилось</w:t>
      </w:r>
      <w:r w:rsidR="001318E3" w:rsidRPr="00365E76">
        <w:rPr>
          <w:rFonts w:ascii="Times New Roman" w:hAnsi="Times New Roman" w:cs="Times New Roman"/>
          <w:sz w:val="28"/>
          <w:szCs w:val="28"/>
        </w:rPr>
        <w:t xml:space="preserve">: по русскому языку почти на 8 %, </w:t>
      </w:r>
      <w:r w:rsidR="00554CE3" w:rsidRPr="00365E76">
        <w:rPr>
          <w:rFonts w:ascii="Times New Roman" w:hAnsi="Times New Roman" w:cs="Times New Roman"/>
          <w:sz w:val="28"/>
          <w:szCs w:val="28"/>
        </w:rPr>
        <w:t xml:space="preserve">а </w:t>
      </w:r>
      <w:r w:rsidR="004C2D08" w:rsidRPr="00365E76">
        <w:rPr>
          <w:rFonts w:ascii="Times New Roman" w:hAnsi="Times New Roman" w:cs="Times New Roman"/>
          <w:sz w:val="28"/>
          <w:szCs w:val="28"/>
        </w:rPr>
        <w:t>по математике – на 23</w:t>
      </w:r>
      <w:r w:rsidR="001318E3" w:rsidRPr="00365E76">
        <w:rPr>
          <w:rFonts w:ascii="Times New Roman" w:hAnsi="Times New Roman" w:cs="Times New Roman"/>
          <w:sz w:val="28"/>
          <w:szCs w:val="28"/>
        </w:rPr>
        <w:t>%</w:t>
      </w:r>
      <w:r w:rsidR="00340465" w:rsidRPr="00365E76">
        <w:rPr>
          <w:rFonts w:ascii="Times New Roman" w:hAnsi="Times New Roman" w:cs="Times New Roman"/>
          <w:sz w:val="28"/>
          <w:szCs w:val="28"/>
        </w:rPr>
        <w:t>.</w:t>
      </w:r>
    </w:p>
    <w:p w:rsidR="001318E3" w:rsidRPr="00365E76" w:rsidRDefault="001318E3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54CE3" w:rsidRPr="00365E76">
        <w:rPr>
          <w:rFonts w:ascii="Times New Roman" w:hAnsi="Times New Roman" w:cs="Times New Roman"/>
          <w:sz w:val="28"/>
          <w:szCs w:val="28"/>
        </w:rPr>
        <w:t>В этом году п</w:t>
      </w:r>
      <w:r w:rsidRPr="00365E76">
        <w:rPr>
          <w:rFonts w:ascii="Times New Roman" w:hAnsi="Times New Roman" w:cs="Times New Roman"/>
          <w:sz w:val="28"/>
          <w:szCs w:val="28"/>
        </w:rPr>
        <w:t>о итогам ГИА</w:t>
      </w:r>
      <w:r w:rsidR="00554CE3" w:rsidRPr="00365E76">
        <w:rPr>
          <w:rFonts w:ascii="Times New Roman" w:hAnsi="Times New Roman" w:cs="Times New Roman"/>
          <w:sz w:val="28"/>
          <w:szCs w:val="28"/>
        </w:rPr>
        <w:t>-</w:t>
      </w:r>
      <w:r w:rsidRPr="00365E76">
        <w:rPr>
          <w:rFonts w:ascii="Times New Roman" w:hAnsi="Times New Roman" w:cs="Times New Roman"/>
          <w:sz w:val="28"/>
          <w:szCs w:val="28"/>
        </w:rPr>
        <w:t xml:space="preserve">9 16 % от общего числа выпускников  не получили аттестат: </w:t>
      </w:r>
      <w:r w:rsidR="00340318" w:rsidRPr="00365E76"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Pr="00365E76">
        <w:rPr>
          <w:rFonts w:ascii="Times New Roman" w:hAnsi="Times New Roman" w:cs="Times New Roman"/>
          <w:sz w:val="28"/>
          <w:szCs w:val="28"/>
        </w:rPr>
        <w:t xml:space="preserve">37 человек будут пересдавать экзамены по математике, 25 человек – по русскому языку. </w:t>
      </w:r>
    </w:p>
    <w:p w:rsidR="00477ED3" w:rsidRDefault="0096337F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   </w:t>
      </w:r>
      <w:r w:rsidR="00CE1C2F" w:rsidRPr="00365E76">
        <w:rPr>
          <w:rFonts w:ascii="Times New Roman" w:hAnsi="Times New Roman" w:cs="Times New Roman"/>
          <w:sz w:val="28"/>
          <w:szCs w:val="28"/>
        </w:rPr>
        <w:t>Аттестаты с отличием по итогам 2021 год</w:t>
      </w:r>
      <w:r w:rsidR="00B53AD5" w:rsidRPr="00365E76">
        <w:rPr>
          <w:rFonts w:ascii="Times New Roman" w:hAnsi="Times New Roman" w:cs="Times New Roman"/>
          <w:sz w:val="28"/>
          <w:szCs w:val="28"/>
        </w:rPr>
        <w:t>а</w:t>
      </w:r>
      <w:r w:rsidR="00CE1C2F" w:rsidRPr="00365E76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477ED3" w:rsidRPr="00365E76">
        <w:rPr>
          <w:rFonts w:ascii="Times New Roman" w:hAnsi="Times New Roman" w:cs="Times New Roman"/>
          <w:sz w:val="28"/>
          <w:szCs w:val="28"/>
        </w:rPr>
        <w:t xml:space="preserve">6 </w:t>
      </w:r>
      <w:r w:rsidR="00477ED3" w:rsidRPr="00365E76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выпускников</w:t>
      </w:r>
      <w:r w:rsidR="00477ED3" w:rsidRPr="00365E76">
        <w:rPr>
          <w:rFonts w:ascii="Times New Roman" w:hAnsi="Times New Roman" w:cs="Times New Roman"/>
          <w:sz w:val="28"/>
          <w:szCs w:val="28"/>
        </w:rPr>
        <w:t xml:space="preserve"> из трех школ:</w:t>
      </w:r>
    </w:p>
    <w:p w:rsidR="007D6202" w:rsidRPr="00365E76" w:rsidRDefault="007D6202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477ED3" w:rsidRPr="00365E76" w:rsidTr="003B753F">
        <w:tc>
          <w:tcPr>
            <w:tcW w:w="2802" w:type="dxa"/>
          </w:tcPr>
          <w:p w:rsidR="00477ED3" w:rsidRPr="00365E76" w:rsidRDefault="00477ED3" w:rsidP="007D6202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3»:    </w:t>
            </w:r>
          </w:p>
        </w:tc>
        <w:tc>
          <w:tcPr>
            <w:tcW w:w="6769" w:type="dxa"/>
          </w:tcPr>
          <w:p w:rsidR="00477ED3" w:rsidRPr="00365E76" w:rsidRDefault="00477ED3" w:rsidP="007D6202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 w:rsidRPr="00365E76"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</w:tr>
      <w:tr w:rsidR="00477ED3" w:rsidRPr="00365E76" w:rsidTr="003B753F">
        <w:tc>
          <w:tcPr>
            <w:tcW w:w="2802" w:type="dxa"/>
          </w:tcPr>
          <w:p w:rsidR="00477ED3" w:rsidRPr="00365E76" w:rsidRDefault="00477ED3" w:rsidP="007D6202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МБОУ СОШ № 4:</w:t>
            </w:r>
          </w:p>
        </w:tc>
        <w:tc>
          <w:tcPr>
            <w:tcW w:w="6769" w:type="dxa"/>
          </w:tcPr>
          <w:p w:rsidR="00477ED3" w:rsidRPr="00365E76" w:rsidRDefault="00477ED3" w:rsidP="007D6202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Панктратова</w:t>
            </w:r>
            <w:proofErr w:type="spellEnd"/>
            <w:r w:rsidRPr="00365E76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477ED3" w:rsidRPr="00365E76" w:rsidRDefault="00477ED3" w:rsidP="007D6202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Протасова Дарья</w:t>
            </w:r>
          </w:p>
          <w:p w:rsidR="00477ED3" w:rsidRPr="00365E76" w:rsidRDefault="00477ED3" w:rsidP="007D6202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Гоголь София</w:t>
            </w:r>
          </w:p>
          <w:p w:rsidR="00477ED3" w:rsidRPr="00365E76" w:rsidRDefault="00477ED3" w:rsidP="007D6202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Соловьева Валерия</w:t>
            </w:r>
          </w:p>
        </w:tc>
      </w:tr>
      <w:tr w:rsidR="00477ED3" w:rsidRPr="00365E76" w:rsidTr="003B753F">
        <w:tc>
          <w:tcPr>
            <w:tcW w:w="2802" w:type="dxa"/>
          </w:tcPr>
          <w:p w:rsidR="00477ED3" w:rsidRPr="00365E76" w:rsidRDefault="00477ED3" w:rsidP="007D6202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МБОУ СОШ № 6:</w:t>
            </w:r>
          </w:p>
        </w:tc>
        <w:tc>
          <w:tcPr>
            <w:tcW w:w="6769" w:type="dxa"/>
          </w:tcPr>
          <w:p w:rsidR="00477ED3" w:rsidRPr="00365E76" w:rsidRDefault="00477ED3" w:rsidP="007D6202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5E76">
              <w:rPr>
                <w:rFonts w:ascii="Times New Roman" w:hAnsi="Times New Roman" w:cs="Times New Roman"/>
                <w:sz w:val="28"/>
                <w:szCs w:val="28"/>
              </w:rPr>
              <w:t>Лукьянов Вадим</w:t>
            </w:r>
          </w:p>
        </w:tc>
      </w:tr>
    </w:tbl>
    <w:p w:rsidR="00CE1C2F" w:rsidRPr="00365E76" w:rsidRDefault="00CE1C2F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279F1" w:rsidRPr="00365E76" w:rsidRDefault="00F279F1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01C8" w:rsidRPr="00365E76" w:rsidRDefault="00F279F1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    </w:t>
      </w:r>
      <w:r w:rsidR="00F56CA4" w:rsidRPr="00365E76">
        <w:rPr>
          <w:rFonts w:ascii="Times New Roman" w:hAnsi="Times New Roman" w:cs="Times New Roman"/>
          <w:sz w:val="28"/>
          <w:szCs w:val="28"/>
        </w:rPr>
        <w:t xml:space="preserve">На повышение качества условий, позволяющих расширить образовательное пространство </w:t>
      </w:r>
      <w:r w:rsidR="00A673CB" w:rsidRPr="00365E76">
        <w:rPr>
          <w:rFonts w:ascii="Times New Roman" w:hAnsi="Times New Roman" w:cs="Times New Roman"/>
          <w:sz w:val="28"/>
          <w:szCs w:val="28"/>
        </w:rPr>
        <w:t xml:space="preserve">для </w:t>
      </w:r>
      <w:r w:rsidR="00F56CA4" w:rsidRPr="00365E76">
        <w:rPr>
          <w:rFonts w:ascii="Times New Roman" w:hAnsi="Times New Roman" w:cs="Times New Roman"/>
          <w:sz w:val="28"/>
          <w:szCs w:val="28"/>
        </w:rPr>
        <w:t>каждого уч</w:t>
      </w:r>
      <w:r w:rsidR="00A673CB" w:rsidRPr="00365E76">
        <w:rPr>
          <w:rFonts w:ascii="Times New Roman" w:hAnsi="Times New Roman" w:cs="Times New Roman"/>
          <w:sz w:val="28"/>
          <w:szCs w:val="28"/>
        </w:rPr>
        <w:t>еника</w:t>
      </w:r>
      <w:r w:rsidR="00F56CA4" w:rsidRPr="00365E76">
        <w:rPr>
          <w:rFonts w:ascii="Times New Roman" w:hAnsi="Times New Roman" w:cs="Times New Roman"/>
          <w:sz w:val="28"/>
          <w:szCs w:val="28"/>
        </w:rPr>
        <w:t xml:space="preserve">, </w:t>
      </w:r>
      <w:r w:rsidR="00A673CB" w:rsidRPr="00365E76">
        <w:rPr>
          <w:rFonts w:ascii="Times New Roman" w:hAnsi="Times New Roman" w:cs="Times New Roman"/>
          <w:sz w:val="28"/>
          <w:szCs w:val="28"/>
        </w:rPr>
        <w:t>направлено создание</w:t>
      </w:r>
      <w:r w:rsidR="000844DB" w:rsidRPr="00365E76">
        <w:rPr>
          <w:rFonts w:ascii="Times New Roman" w:hAnsi="Times New Roman" w:cs="Times New Roman"/>
          <w:sz w:val="28"/>
          <w:szCs w:val="28"/>
        </w:rPr>
        <w:t xml:space="preserve"> центров естественно</w:t>
      </w:r>
      <w:r w:rsidR="00F56CA4" w:rsidRPr="00365E76">
        <w:rPr>
          <w:rFonts w:ascii="Times New Roman" w:hAnsi="Times New Roman" w:cs="Times New Roman"/>
          <w:sz w:val="28"/>
          <w:szCs w:val="28"/>
        </w:rPr>
        <w:t xml:space="preserve">научной и технологической направленности «Точки роста». </w:t>
      </w:r>
    </w:p>
    <w:p w:rsidR="007D6202" w:rsidRDefault="00D11FD2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    </w:t>
      </w:r>
      <w:r w:rsidR="00104416" w:rsidRPr="00365E76">
        <w:rPr>
          <w:rFonts w:ascii="Times New Roman" w:hAnsi="Times New Roman" w:cs="Times New Roman"/>
          <w:sz w:val="28"/>
          <w:szCs w:val="28"/>
        </w:rPr>
        <w:t xml:space="preserve">На средства краевого и местного бюджетов в размере 1 миллиона 800 тысяч рублей проведены ремонты учебных кабинетов физики и химии. </w:t>
      </w:r>
      <w:r w:rsidRPr="00365E76">
        <w:rPr>
          <w:rFonts w:ascii="Times New Roman" w:hAnsi="Times New Roman" w:cs="Times New Roman"/>
          <w:sz w:val="28"/>
          <w:szCs w:val="28"/>
        </w:rPr>
        <w:t>В сентябре</w:t>
      </w:r>
      <w:r w:rsidR="00104416" w:rsidRPr="00365E76">
        <w:rPr>
          <w:rFonts w:ascii="Times New Roman" w:hAnsi="Times New Roman" w:cs="Times New Roman"/>
          <w:sz w:val="28"/>
          <w:szCs w:val="28"/>
        </w:rPr>
        <w:t xml:space="preserve"> «Точки роста» откр</w:t>
      </w:r>
      <w:r w:rsidRPr="00365E76">
        <w:rPr>
          <w:rFonts w:ascii="Times New Roman" w:hAnsi="Times New Roman" w:cs="Times New Roman"/>
          <w:sz w:val="28"/>
          <w:szCs w:val="28"/>
        </w:rPr>
        <w:t xml:space="preserve">оются в трех наших школах. </w:t>
      </w:r>
      <w:r w:rsidR="00554CE3" w:rsidRPr="00365E76">
        <w:rPr>
          <w:rFonts w:ascii="Times New Roman" w:hAnsi="Times New Roman" w:cs="Times New Roman"/>
          <w:sz w:val="28"/>
          <w:szCs w:val="28"/>
        </w:rPr>
        <w:t>В центрах буд</w:t>
      </w:r>
      <w:r w:rsidR="00076978" w:rsidRPr="00365E76">
        <w:rPr>
          <w:rFonts w:ascii="Times New Roman" w:hAnsi="Times New Roman" w:cs="Times New Roman"/>
          <w:sz w:val="28"/>
          <w:szCs w:val="28"/>
        </w:rPr>
        <w:t>у</w:t>
      </w:r>
      <w:r w:rsidR="00F56CA4" w:rsidRPr="00365E76">
        <w:rPr>
          <w:rFonts w:ascii="Times New Roman" w:hAnsi="Times New Roman" w:cs="Times New Roman"/>
          <w:sz w:val="28"/>
          <w:szCs w:val="28"/>
        </w:rPr>
        <w:t xml:space="preserve">т обучаться </w:t>
      </w:r>
      <w:proofErr w:type="gramStart"/>
      <w:r w:rsidR="00554CE3" w:rsidRPr="00365E76">
        <w:rPr>
          <w:rFonts w:ascii="Times New Roman" w:hAnsi="Times New Roman" w:cs="Times New Roman"/>
          <w:sz w:val="28"/>
          <w:szCs w:val="28"/>
        </w:rPr>
        <w:t>более</w:t>
      </w:r>
      <w:r w:rsidR="00F56CA4"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A673CB" w:rsidRPr="00365E76">
        <w:rPr>
          <w:rFonts w:ascii="Times New Roman" w:hAnsi="Times New Roman" w:cs="Times New Roman"/>
          <w:sz w:val="28"/>
          <w:szCs w:val="28"/>
        </w:rPr>
        <w:t>тысячи детей</w:t>
      </w:r>
      <w:proofErr w:type="gramEnd"/>
      <w:r w:rsidR="00F56CA4" w:rsidRPr="00365E76">
        <w:rPr>
          <w:rFonts w:ascii="Times New Roman" w:hAnsi="Times New Roman" w:cs="Times New Roman"/>
          <w:sz w:val="28"/>
          <w:szCs w:val="28"/>
        </w:rPr>
        <w:t xml:space="preserve">. Основной задачей деятельности Центров является повышение качества образовательной среды для 100 % обучающихся образовательной организации за счет использования нового оборудования и применения новых методик обучения и воспитания. </w:t>
      </w:r>
      <w:r w:rsidR="007901C8" w:rsidRPr="00365E76">
        <w:rPr>
          <w:rFonts w:ascii="Times New Roman" w:hAnsi="Times New Roman" w:cs="Times New Roman"/>
          <w:sz w:val="28"/>
          <w:szCs w:val="28"/>
        </w:rPr>
        <w:t>О</w:t>
      </w:r>
      <w:r w:rsidR="00F56CA4" w:rsidRPr="00365E76">
        <w:rPr>
          <w:rFonts w:ascii="Times New Roman" w:hAnsi="Times New Roman" w:cs="Times New Roman"/>
          <w:sz w:val="28"/>
          <w:szCs w:val="28"/>
        </w:rPr>
        <w:t>бра</w:t>
      </w:r>
      <w:r w:rsidR="007901C8" w:rsidRPr="00365E76">
        <w:rPr>
          <w:rFonts w:ascii="Times New Roman" w:hAnsi="Times New Roman" w:cs="Times New Roman"/>
          <w:sz w:val="28"/>
          <w:szCs w:val="28"/>
        </w:rPr>
        <w:t>щаю</w:t>
      </w:r>
      <w:r w:rsidR="00F56CA4" w:rsidRPr="00365E76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7901C8" w:rsidRPr="00365E76">
        <w:rPr>
          <w:rFonts w:ascii="Times New Roman" w:hAnsi="Times New Roman" w:cs="Times New Roman"/>
          <w:sz w:val="28"/>
          <w:szCs w:val="28"/>
        </w:rPr>
        <w:t>руководителей</w:t>
      </w:r>
      <w:r w:rsidR="00F56CA4" w:rsidRPr="00365E76">
        <w:rPr>
          <w:rFonts w:ascii="Times New Roman" w:hAnsi="Times New Roman" w:cs="Times New Roman"/>
          <w:sz w:val="28"/>
          <w:szCs w:val="28"/>
        </w:rPr>
        <w:t xml:space="preserve"> «Точек роста» </w:t>
      </w:r>
      <w:r w:rsidR="00F56CA4" w:rsidRPr="00365E76">
        <w:rPr>
          <w:rFonts w:ascii="Times New Roman" w:hAnsi="Times New Roman" w:cs="Times New Roman"/>
          <w:b/>
          <w:sz w:val="28"/>
          <w:szCs w:val="28"/>
        </w:rPr>
        <w:t xml:space="preserve">на задачу </w:t>
      </w:r>
      <w:r w:rsidR="007901C8" w:rsidRPr="00365E7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56CA4" w:rsidRPr="00365E76">
        <w:rPr>
          <w:rFonts w:ascii="Times New Roman" w:hAnsi="Times New Roman" w:cs="Times New Roman"/>
          <w:b/>
          <w:sz w:val="28"/>
          <w:szCs w:val="28"/>
        </w:rPr>
        <w:t>формировани</w:t>
      </w:r>
      <w:r w:rsidR="007901C8" w:rsidRPr="00365E76">
        <w:rPr>
          <w:rFonts w:ascii="Times New Roman" w:hAnsi="Times New Roman" w:cs="Times New Roman"/>
          <w:b/>
          <w:sz w:val="28"/>
          <w:szCs w:val="28"/>
        </w:rPr>
        <w:t>ю</w:t>
      </w:r>
      <w:r w:rsidR="009E1244" w:rsidRPr="00365E76">
        <w:rPr>
          <w:rFonts w:ascii="Times New Roman" w:hAnsi="Times New Roman" w:cs="Times New Roman"/>
          <w:b/>
          <w:sz w:val="28"/>
          <w:szCs w:val="28"/>
        </w:rPr>
        <w:t xml:space="preserve"> естественно</w:t>
      </w:r>
      <w:r w:rsidR="00F56CA4" w:rsidRPr="00365E76">
        <w:rPr>
          <w:rFonts w:ascii="Times New Roman" w:hAnsi="Times New Roman" w:cs="Times New Roman"/>
          <w:b/>
          <w:sz w:val="28"/>
          <w:szCs w:val="28"/>
        </w:rPr>
        <w:t xml:space="preserve">научной, цифровой, математической, технологической грамотности школьников. </w:t>
      </w:r>
      <w:r w:rsidR="007901C8" w:rsidRPr="00365E76">
        <w:rPr>
          <w:rFonts w:ascii="Times New Roman" w:hAnsi="Times New Roman" w:cs="Times New Roman"/>
          <w:b/>
          <w:sz w:val="28"/>
          <w:szCs w:val="28"/>
        </w:rPr>
        <w:t>Создание</w:t>
      </w:r>
      <w:r w:rsidR="00F56CA4" w:rsidRPr="00365E76">
        <w:rPr>
          <w:rFonts w:ascii="Times New Roman" w:hAnsi="Times New Roman" w:cs="Times New Roman"/>
          <w:b/>
          <w:sz w:val="28"/>
          <w:szCs w:val="28"/>
        </w:rPr>
        <w:t xml:space="preserve"> «Точек роста» </w:t>
      </w:r>
      <w:r w:rsidR="007901C8" w:rsidRPr="00365E76">
        <w:rPr>
          <w:rFonts w:ascii="Times New Roman" w:hAnsi="Times New Roman" w:cs="Times New Roman"/>
          <w:b/>
          <w:sz w:val="28"/>
          <w:szCs w:val="28"/>
        </w:rPr>
        <w:t xml:space="preserve">обеспечит и </w:t>
      </w:r>
      <w:r w:rsidR="00F56CA4" w:rsidRPr="00365E76">
        <w:rPr>
          <w:rFonts w:ascii="Times New Roman" w:hAnsi="Times New Roman" w:cs="Times New Roman"/>
          <w:b/>
          <w:sz w:val="28"/>
          <w:szCs w:val="28"/>
        </w:rPr>
        <w:t xml:space="preserve"> формирование </w:t>
      </w:r>
      <w:r w:rsidR="007901C8" w:rsidRPr="00365E76">
        <w:rPr>
          <w:rFonts w:ascii="Times New Roman" w:hAnsi="Times New Roman" w:cs="Times New Roman"/>
          <w:b/>
          <w:sz w:val="28"/>
          <w:szCs w:val="28"/>
        </w:rPr>
        <w:t>новых</w:t>
      </w:r>
      <w:r w:rsidR="00F56CA4" w:rsidRPr="00365E76">
        <w:rPr>
          <w:rFonts w:ascii="Times New Roman" w:hAnsi="Times New Roman" w:cs="Times New Roman"/>
          <w:b/>
          <w:sz w:val="28"/>
          <w:szCs w:val="28"/>
        </w:rPr>
        <w:t xml:space="preserve"> мест в дополнительно</w:t>
      </w:r>
      <w:r w:rsidR="007901C8" w:rsidRPr="00365E76">
        <w:rPr>
          <w:rFonts w:ascii="Times New Roman" w:hAnsi="Times New Roman" w:cs="Times New Roman"/>
          <w:b/>
          <w:sz w:val="28"/>
          <w:szCs w:val="28"/>
        </w:rPr>
        <w:t xml:space="preserve">м образовании, а также </w:t>
      </w:r>
      <w:r w:rsidR="00554CE3" w:rsidRPr="00365E76">
        <w:rPr>
          <w:rFonts w:ascii="Times New Roman" w:hAnsi="Times New Roman" w:cs="Times New Roman"/>
          <w:b/>
          <w:sz w:val="28"/>
          <w:szCs w:val="28"/>
        </w:rPr>
        <w:t>выведет</w:t>
      </w:r>
      <w:r w:rsidR="00F56CA4" w:rsidRPr="00365E76">
        <w:rPr>
          <w:rFonts w:ascii="Times New Roman" w:hAnsi="Times New Roman" w:cs="Times New Roman"/>
          <w:b/>
          <w:sz w:val="28"/>
          <w:szCs w:val="28"/>
        </w:rPr>
        <w:t xml:space="preserve"> образовательное пространство каждого учащегося за пределы </w:t>
      </w:r>
      <w:r w:rsidR="007901C8" w:rsidRPr="00365E76"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F56CA4" w:rsidRPr="00365E76"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  <w:r w:rsidR="00C02037" w:rsidRPr="00365E7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02037" w:rsidRPr="007D6202" w:rsidRDefault="005827E2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D6202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110AC" w:rsidRPr="007D6202">
        <w:rPr>
          <w:rFonts w:ascii="Times New Roman" w:hAnsi="Times New Roman" w:cs="Times New Roman"/>
          <w:sz w:val="28"/>
          <w:szCs w:val="28"/>
        </w:rPr>
        <w:t xml:space="preserve">В рамках проекта «Цифровая образовательная среда» высокоскоростной Интернет подключен в школах </w:t>
      </w:r>
      <w:r w:rsidR="009E1244" w:rsidRPr="007D6202">
        <w:rPr>
          <w:rFonts w:ascii="Times New Roman" w:hAnsi="Times New Roman" w:cs="Times New Roman"/>
          <w:sz w:val="28"/>
          <w:szCs w:val="28"/>
        </w:rPr>
        <w:t xml:space="preserve">3, 4, 5, в </w:t>
      </w:r>
      <w:r w:rsidR="00C110AC" w:rsidRPr="007D6202">
        <w:rPr>
          <w:rFonts w:ascii="Times New Roman" w:hAnsi="Times New Roman" w:cs="Times New Roman"/>
          <w:sz w:val="28"/>
          <w:szCs w:val="28"/>
        </w:rPr>
        <w:t>школ</w:t>
      </w:r>
      <w:r w:rsidR="009E1244" w:rsidRPr="007D6202">
        <w:rPr>
          <w:rFonts w:ascii="Times New Roman" w:hAnsi="Times New Roman" w:cs="Times New Roman"/>
          <w:sz w:val="28"/>
          <w:szCs w:val="28"/>
        </w:rPr>
        <w:t>ы</w:t>
      </w:r>
      <w:r w:rsidR="00C110AC" w:rsidRPr="007D6202">
        <w:rPr>
          <w:rFonts w:ascii="Times New Roman" w:hAnsi="Times New Roman" w:cs="Times New Roman"/>
          <w:sz w:val="28"/>
          <w:szCs w:val="28"/>
        </w:rPr>
        <w:t xml:space="preserve"> </w:t>
      </w:r>
      <w:r w:rsidR="00213703" w:rsidRPr="007D6202">
        <w:rPr>
          <w:rFonts w:ascii="Times New Roman" w:hAnsi="Times New Roman" w:cs="Times New Roman"/>
          <w:sz w:val="28"/>
          <w:szCs w:val="28"/>
        </w:rPr>
        <w:t xml:space="preserve"> </w:t>
      </w:r>
      <w:r w:rsidR="009E1244" w:rsidRPr="007D6202">
        <w:rPr>
          <w:rFonts w:ascii="Times New Roman" w:hAnsi="Times New Roman" w:cs="Times New Roman"/>
          <w:sz w:val="28"/>
          <w:szCs w:val="28"/>
        </w:rPr>
        <w:t xml:space="preserve">3 и </w:t>
      </w:r>
      <w:r w:rsidR="00C110AC" w:rsidRPr="007D6202">
        <w:rPr>
          <w:rFonts w:ascii="Times New Roman" w:hAnsi="Times New Roman" w:cs="Times New Roman"/>
          <w:sz w:val="28"/>
          <w:szCs w:val="28"/>
        </w:rPr>
        <w:t>4</w:t>
      </w:r>
      <w:r w:rsidR="009E1244" w:rsidRPr="007D6202">
        <w:rPr>
          <w:rFonts w:ascii="Times New Roman" w:hAnsi="Times New Roman" w:cs="Times New Roman"/>
          <w:sz w:val="28"/>
          <w:szCs w:val="28"/>
        </w:rPr>
        <w:t xml:space="preserve"> </w:t>
      </w:r>
      <w:r w:rsidR="00C110AC" w:rsidRPr="007D6202">
        <w:rPr>
          <w:rFonts w:ascii="Times New Roman" w:hAnsi="Times New Roman" w:cs="Times New Roman"/>
          <w:sz w:val="28"/>
          <w:szCs w:val="28"/>
        </w:rPr>
        <w:t xml:space="preserve">приобретены </w:t>
      </w:r>
      <w:r w:rsidR="00213703" w:rsidRPr="007D6202">
        <w:rPr>
          <w:rFonts w:ascii="Times New Roman" w:hAnsi="Times New Roman" w:cs="Times New Roman"/>
          <w:sz w:val="28"/>
          <w:szCs w:val="28"/>
        </w:rPr>
        <w:t>ноутбуки</w:t>
      </w:r>
      <w:r w:rsidR="00C110AC" w:rsidRPr="007D6202">
        <w:rPr>
          <w:rFonts w:ascii="Times New Roman" w:hAnsi="Times New Roman" w:cs="Times New Roman"/>
          <w:sz w:val="28"/>
          <w:szCs w:val="28"/>
        </w:rPr>
        <w:t>, программно</w:t>
      </w:r>
      <w:r w:rsidR="00213703" w:rsidRPr="007D6202">
        <w:rPr>
          <w:rFonts w:ascii="Times New Roman" w:hAnsi="Times New Roman" w:cs="Times New Roman"/>
          <w:sz w:val="28"/>
          <w:szCs w:val="28"/>
        </w:rPr>
        <w:t>е</w:t>
      </w:r>
      <w:r w:rsidR="00C110AC" w:rsidRPr="007D6202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213703" w:rsidRPr="007D6202">
        <w:rPr>
          <w:rFonts w:ascii="Times New Roman" w:hAnsi="Times New Roman" w:cs="Times New Roman"/>
          <w:sz w:val="28"/>
          <w:szCs w:val="28"/>
        </w:rPr>
        <w:t>е</w:t>
      </w:r>
      <w:r w:rsidR="00C110AC" w:rsidRPr="007D6202">
        <w:rPr>
          <w:rFonts w:ascii="Times New Roman" w:hAnsi="Times New Roman" w:cs="Times New Roman"/>
          <w:sz w:val="28"/>
          <w:szCs w:val="28"/>
        </w:rPr>
        <w:t>,</w:t>
      </w:r>
      <w:r w:rsidR="00213703" w:rsidRPr="007D6202">
        <w:rPr>
          <w:rFonts w:ascii="Times New Roman" w:hAnsi="Times New Roman" w:cs="Times New Roman"/>
          <w:sz w:val="28"/>
          <w:szCs w:val="28"/>
        </w:rPr>
        <w:t xml:space="preserve"> </w:t>
      </w:r>
      <w:r w:rsidR="009E1244" w:rsidRPr="007D6202">
        <w:rPr>
          <w:rFonts w:ascii="Times New Roman" w:hAnsi="Times New Roman" w:cs="Times New Roman"/>
          <w:sz w:val="28"/>
          <w:szCs w:val="28"/>
        </w:rPr>
        <w:t>интерактивные панели</w:t>
      </w:r>
      <w:r w:rsidR="00C110AC" w:rsidRPr="007D6202">
        <w:rPr>
          <w:rFonts w:ascii="Times New Roman" w:hAnsi="Times New Roman" w:cs="Times New Roman"/>
          <w:sz w:val="28"/>
          <w:szCs w:val="28"/>
        </w:rPr>
        <w:t xml:space="preserve">, </w:t>
      </w:r>
      <w:r w:rsidR="00B51855" w:rsidRPr="007D6202">
        <w:rPr>
          <w:rFonts w:ascii="Times New Roman" w:hAnsi="Times New Roman" w:cs="Times New Roman"/>
          <w:sz w:val="28"/>
          <w:szCs w:val="28"/>
        </w:rPr>
        <w:t xml:space="preserve">педагоги прошли </w:t>
      </w:r>
      <w:r w:rsidR="009E1244" w:rsidRPr="007D6202">
        <w:rPr>
          <w:rFonts w:ascii="Times New Roman" w:hAnsi="Times New Roman" w:cs="Times New Roman"/>
          <w:sz w:val="28"/>
          <w:szCs w:val="28"/>
        </w:rPr>
        <w:t>курсы</w:t>
      </w:r>
      <w:r w:rsidR="00B51855" w:rsidRPr="007D6202">
        <w:rPr>
          <w:rFonts w:ascii="Times New Roman" w:hAnsi="Times New Roman" w:cs="Times New Roman"/>
          <w:sz w:val="28"/>
          <w:szCs w:val="28"/>
        </w:rPr>
        <w:t xml:space="preserve">, </w:t>
      </w:r>
      <w:r w:rsidR="00C110AC" w:rsidRPr="007D6202">
        <w:rPr>
          <w:rFonts w:ascii="Times New Roman" w:hAnsi="Times New Roman" w:cs="Times New Roman"/>
          <w:sz w:val="28"/>
          <w:szCs w:val="28"/>
        </w:rPr>
        <w:t xml:space="preserve">на базе этих школ </w:t>
      </w:r>
      <w:r w:rsidR="00076978" w:rsidRPr="007D6202">
        <w:rPr>
          <w:rFonts w:ascii="Times New Roman" w:hAnsi="Times New Roman" w:cs="Times New Roman"/>
          <w:sz w:val="28"/>
          <w:szCs w:val="28"/>
        </w:rPr>
        <w:t>разрабатывается</w:t>
      </w:r>
      <w:r w:rsidR="00C110AC" w:rsidRPr="007D6202">
        <w:rPr>
          <w:rFonts w:ascii="Times New Roman" w:hAnsi="Times New Roman" w:cs="Times New Roman"/>
          <w:sz w:val="28"/>
          <w:szCs w:val="28"/>
        </w:rPr>
        <w:t xml:space="preserve"> целевая модель цифровой образовательной среды.</w:t>
      </w:r>
      <w:r w:rsidR="00213703" w:rsidRPr="007D6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037" w:rsidRPr="00365E76" w:rsidRDefault="00C02037" w:rsidP="007D6202">
      <w:pPr>
        <w:pStyle w:val="msonormalmailrucssattributepostfix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365E76">
        <w:rPr>
          <w:sz w:val="28"/>
          <w:szCs w:val="28"/>
        </w:rPr>
        <w:t xml:space="preserve">         </w:t>
      </w:r>
      <w:r w:rsidR="00B51855" w:rsidRPr="00365E76">
        <w:rPr>
          <w:b/>
          <w:sz w:val="28"/>
          <w:szCs w:val="28"/>
        </w:rPr>
        <w:t>В этом году</w:t>
      </w:r>
      <w:r w:rsidR="00213703" w:rsidRPr="00365E76">
        <w:rPr>
          <w:b/>
          <w:sz w:val="28"/>
          <w:szCs w:val="28"/>
        </w:rPr>
        <w:t xml:space="preserve"> школам предстоит разработк</w:t>
      </w:r>
      <w:r w:rsidR="00B51855" w:rsidRPr="00365E76">
        <w:rPr>
          <w:b/>
          <w:sz w:val="28"/>
          <w:szCs w:val="28"/>
        </w:rPr>
        <w:t>а</w:t>
      </w:r>
      <w:r w:rsidR="00213703" w:rsidRPr="00365E76">
        <w:rPr>
          <w:b/>
          <w:sz w:val="28"/>
          <w:szCs w:val="28"/>
        </w:rPr>
        <w:t xml:space="preserve"> </w:t>
      </w:r>
      <w:r w:rsidR="00B51855" w:rsidRPr="00365E76">
        <w:rPr>
          <w:b/>
          <w:sz w:val="28"/>
          <w:szCs w:val="28"/>
        </w:rPr>
        <w:t xml:space="preserve">для школьников </w:t>
      </w:r>
      <w:r w:rsidR="00213703" w:rsidRPr="00365E76">
        <w:rPr>
          <w:b/>
          <w:sz w:val="28"/>
          <w:szCs w:val="28"/>
        </w:rPr>
        <w:t>индивидуальных планов обучения с использованием федеральной информационно-сервисной платформы цифровой образовательной среды, создание личных кабинетов «Образование», обеспечивающих фиксацию образовательных результатов старшеклассников, просмотр индивидуального плана обучения, доступ к цифровому образовательному профилю.</w:t>
      </w:r>
      <w:r w:rsidRPr="00365E76">
        <w:rPr>
          <w:b/>
          <w:sz w:val="28"/>
          <w:szCs w:val="28"/>
        </w:rPr>
        <w:t xml:space="preserve"> </w:t>
      </w:r>
      <w:r w:rsidRPr="00365E76">
        <w:rPr>
          <w:sz w:val="28"/>
          <w:szCs w:val="28"/>
        </w:rPr>
        <w:t xml:space="preserve">К 2024 году Центры должны </w:t>
      </w:r>
      <w:r w:rsidR="00CC2028" w:rsidRPr="00365E76">
        <w:rPr>
          <w:sz w:val="28"/>
          <w:szCs w:val="28"/>
        </w:rPr>
        <w:t>стать</w:t>
      </w:r>
      <w:r w:rsidRPr="00365E76">
        <w:rPr>
          <w:sz w:val="28"/>
          <w:szCs w:val="28"/>
        </w:rPr>
        <w:t xml:space="preserve"> общественны</w:t>
      </w:r>
      <w:r w:rsidR="00CC2028" w:rsidRPr="00365E76">
        <w:rPr>
          <w:sz w:val="28"/>
          <w:szCs w:val="28"/>
        </w:rPr>
        <w:t>ми</w:t>
      </w:r>
      <w:r w:rsidRPr="00365E76">
        <w:rPr>
          <w:sz w:val="28"/>
          <w:szCs w:val="28"/>
        </w:rPr>
        <w:t xml:space="preserve"> пространства</w:t>
      </w:r>
      <w:r w:rsidR="00CC2028" w:rsidRPr="00365E76">
        <w:rPr>
          <w:sz w:val="28"/>
          <w:szCs w:val="28"/>
        </w:rPr>
        <w:t>ми</w:t>
      </w:r>
      <w:r w:rsidRPr="00365E76">
        <w:rPr>
          <w:sz w:val="28"/>
          <w:szCs w:val="28"/>
        </w:rPr>
        <w:t xml:space="preserve"> для развития компетенций и цифровой грамотности населения, шахматного образования, проектной деятельности, творческой и социальной самореализации жителей </w:t>
      </w:r>
      <w:r w:rsidR="00CC2028" w:rsidRPr="00365E76">
        <w:rPr>
          <w:sz w:val="28"/>
          <w:szCs w:val="28"/>
        </w:rPr>
        <w:t xml:space="preserve">нашего </w:t>
      </w:r>
      <w:r w:rsidRPr="00365E76">
        <w:rPr>
          <w:sz w:val="28"/>
          <w:szCs w:val="28"/>
        </w:rPr>
        <w:t>города.</w:t>
      </w:r>
    </w:p>
    <w:p w:rsidR="00076978" w:rsidRPr="00365E76" w:rsidRDefault="00C02037" w:rsidP="007D6202">
      <w:pPr>
        <w:pStyle w:val="msonormalmailrucssattributepostfix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65E76">
        <w:rPr>
          <w:sz w:val="28"/>
          <w:szCs w:val="28"/>
        </w:rPr>
        <w:t xml:space="preserve">         Однако за всеми преимуществами цифрового образования нельзя упускать из фокуса внимания и возможные проблемы</w:t>
      </w:r>
      <w:r w:rsidR="00CC2028" w:rsidRPr="00365E76">
        <w:rPr>
          <w:sz w:val="28"/>
          <w:szCs w:val="28"/>
        </w:rPr>
        <w:t>, связанные с</w:t>
      </w:r>
      <w:r w:rsidRPr="00365E76">
        <w:rPr>
          <w:sz w:val="28"/>
          <w:szCs w:val="28"/>
        </w:rPr>
        <w:t xml:space="preserve"> </w:t>
      </w:r>
      <w:proofErr w:type="spellStart"/>
      <w:r w:rsidRPr="00365E76">
        <w:rPr>
          <w:sz w:val="28"/>
          <w:szCs w:val="28"/>
        </w:rPr>
        <w:t>цифровизаци</w:t>
      </w:r>
      <w:r w:rsidR="00CC2028" w:rsidRPr="00365E76">
        <w:rPr>
          <w:sz w:val="28"/>
          <w:szCs w:val="28"/>
        </w:rPr>
        <w:t>ей</w:t>
      </w:r>
      <w:proofErr w:type="spellEnd"/>
      <w:r w:rsidR="009E1244" w:rsidRPr="00365E76">
        <w:rPr>
          <w:sz w:val="28"/>
          <w:szCs w:val="28"/>
        </w:rPr>
        <w:t>. (На слайде)</w:t>
      </w:r>
    </w:p>
    <w:p w:rsidR="00213703" w:rsidRPr="00365E76" w:rsidRDefault="00CC2028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       Результаты краевых диагностических процедур по о</w:t>
      </w:r>
      <w:r w:rsidR="00BE53A1" w:rsidRPr="00365E76">
        <w:rPr>
          <w:rFonts w:ascii="Times New Roman" w:hAnsi="Times New Roman" w:cs="Times New Roman"/>
          <w:sz w:val="28"/>
          <w:szCs w:val="28"/>
        </w:rPr>
        <w:t xml:space="preserve">ценке читательской, естественно </w:t>
      </w:r>
      <w:r w:rsidRPr="00365E76">
        <w:rPr>
          <w:rFonts w:ascii="Times New Roman" w:hAnsi="Times New Roman" w:cs="Times New Roman"/>
          <w:sz w:val="28"/>
          <w:szCs w:val="28"/>
        </w:rPr>
        <w:t xml:space="preserve">научной, математической грамотности позволяют судить о персональном качестве образования, кратко озвучу </w:t>
      </w:r>
      <w:r w:rsidR="00076978" w:rsidRPr="00365E76">
        <w:rPr>
          <w:rFonts w:ascii="Times New Roman" w:hAnsi="Times New Roman" w:cs="Times New Roman"/>
          <w:sz w:val="28"/>
          <w:szCs w:val="28"/>
        </w:rPr>
        <w:t>их о</w:t>
      </w:r>
      <w:r w:rsidRPr="00365E76">
        <w:rPr>
          <w:rFonts w:ascii="Times New Roman" w:hAnsi="Times New Roman" w:cs="Times New Roman"/>
          <w:sz w:val="28"/>
          <w:szCs w:val="28"/>
        </w:rPr>
        <w:t xml:space="preserve">сновные итоги: </w:t>
      </w:r>
    </w:p>
    <w:p w:rsidR="00CC2028" w:rsidRPr="00365E76" w:rsidRDefault="00CC2028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</w:t>
      </w:r>
      <w:r w:rsidR="00BE53A1" w:rsidRPr="00365E76">
        <w:rPr>
          <w:rFonts w:ascii="Times New Roman" w:hAnsi="Times New Roman" w:cs="Times New Roman"/>
          <w:sz w:val="28"/>
          <w:szCs w:val="28"/>
        </w:rPr>
        <w:t xml:space="preserve">      </w:t>
      </w:r>
      <w:r w:rsidRPr="00365E76">
        <w:rPr>
          <w:rFonts w:ascii="Times New Roman" w:hAnsi="Times New Roman" w:cs="Times New Roman"/>
          <w:sz w:val="28"/>
          <w:szCs w:val="28"/>
        </w:rPr>
        <w:t xml:space="preserve">В диагностической работе по </w:t>
      </w:r>
      <w:r w:rsidRPr="00365E76">
        <w:rPr>
          <w:rFonts w:ascii="Times New Roman" w:hAnsi="Times New Roman" w:cs="Times New Roman"/>
          <w:b/>
          <w:sz w:val="28"/>
          <w:szCs w:val="28"/>
        </w:rPr>
        <w:t>читательской грамотности</w:t>
      </w:r>
      <w:r w:rsidRPr="00365E76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Pr="00365E76">
        <w:rPr>
          <w:rFonts w:ascii="Times New Roman" w:hAnsi="Times New Roman" w:cs="Times New Roman"/>
          <w:b/>
          <w:sz w:val="28"/>
          <w:szCs w:val="28"/>
        </w:rPr>
        <w:t>277</w:t>
      </w:r>
      <w:r w:rsidRPr="00365E76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Pr="00365E76">
        <w:rPr>
          <w:rFonts w:ascii="Times New Roman" w:hAnsi="Times New Roman" w:cs="Times New Roman"/>
          <w:b/>
          <w:sz w:val="28"/>
          <w:szCs w:val="28"/>
        </w:rPr>
        <w:t>начальной школы</w:t>
      </w:r>
      <w:r w:rsidRPr="00365E76">
        <w:rPr>
          <w:rFonts w:ascii="Times New Roman" w:hAnsi="Times New Roman" w:cs="Times New Roman"/>
          <w:sz w:val="28"/>
          <w:szCs w:val="28"/>
        </w:rPr>
        <w:t xml:space="preserve"> г.</w:t>
      </w:r>
      <w:r w:rsidR="00BE53A1"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Pr="00365E76">
        <w:rPr>
          <w:rFonts w:ascii="Times New Roman" w:hAnsi="Times New Roman" w:cs="Times New Roman"/>
          <w:sz w:val="28"/>
          <w:szCs w:val="28"/>
        </w:rPr>
        <w:t xml:space="preserve">Боготола. Основные результаты </w:t>
      </w:r>
      <w:r w:rsidR="009E1244" w:rsidRPr="00365E76">
        <w:rPr>
          <w:rFonts w:ascii="Times New Roman" w:hAnsi="Times New Roman" w:cs="Times New Roman"/>
          <w:sz w:val="28"/>
          <w:szCs w:val="28"/>
        </w:rPr>
        <w:t>перед вами.</w:t>
      </w:r>
      <w:r w:rsidR="00B60914" w:rsidRPr="00365E76">
        <w:rPr>
          <w:sz w:val="28"/>
          <w:szCs w:val="28"/>
        </w:rPr>
        <w:t xml:space="preserve"> </w:t>
      </w:r>
      <w:r w:rsidR="00B60914" w:rsidRPr="00365E76">
        <w:rPr>
          <w:rFonts w:ascii="Times New Roman" w:hAnsi="Times New Roman" w:cs="Times New Roman"/>
          <w:sz w:val="28"/>
          <w:szCs w:val="28"/>
        </w:rPr>
        <w:t>В целом результаты стабильны. Более 72 % четвероклассников преодолели границу базового уровня, более 20</w:t>
      </w:r>
      <w:r w:rsidR="009E1244" w:rsidRPr="00365E76">
        <w:rPr>
          <w:rFonts w:ascii="Times New Roman" w:hAnsi="Times New Roman" w:cs="Times New Roman"/>
          <w:sz w:val="28"/>
          <w:szCs w:val="28"/>
        </w:rPr>
        <w:t xml:space="preserve"> % достигли повышенного уровня и</w:t>
      </w:r>
      <w:r w:rsidR="00B60914" w:rsidRPr="00365E76">
        <w:rPr>
          <w:rFonts w:ascii="Times New Roman" w:hAnsi="Times New Roman" w:cs="Times New Roman"/>
          <w:sz w:val="28"/>
          <w:szCs w:val="28"/>
        </w:rPr>
        <w:t xml:space="preserve"> смогут в основной школе успешно работать с учебными текстами.</w:t>
      </w:r>
    </w:p>
    <w:p w:rsidR="009E1244" w:rsidRPr="007D6202" w:rsidRDefault="007D6202" w:rsidP="007D62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</w:rPr>
        <w:t xml:space="preserve">        </w:t>
      </w:r>
      <w:r w:rsidR="00B21392" w:rsidRPr="00365E76">
        <w:rPr>
          <w:rFonts w:ascii="Arial Narrow" w:eastAsia="Times New Roman" w:hAnsi="Arial Narrow" w:cs="Calibri"/>
          <w:color w:val="000000"/>
          <w:sz w:val="28"/>
          <w:szCs w:val="28"/>
        </w:rPr>
        <w:t xml:space="preserve"> </w:t>
      </w:r>
      <w:r w:rsidR="00B21392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диагностической работе </w:t>
      </w:r>
      <w:r w:rsidR="00B21392" w:rsidRPr="00365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читательской грамотности для 6-х классов</w:t>
      </w:r>
      <w:r w:rsidR="00B21392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приняли участие </w:t>
      </w:r>
      <w:r w:rsidR="00B21392" w:rsidRPr="00365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265</w:t>
      </w:r>
      <w:r w:rsidR="00B21392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48E6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учеников</w:t>
      </w:r>
      <w:r w:rsidR="00B21392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Боготола.</w:t>
      </w:r>
      <w:r w:rsidR="009E1244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392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Базового уровня достигли более 67 % ребят, более 23 % показали повышенный уровень. В целом и по краю</w:t>
      </w:r>
      <w:r w:rsidR="009848E6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21392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9E1244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>по городу</w:t>
      </w:r>
      <w:r w:rsidR="00B21392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лучше всего освоена первая группа читательских умений (поиск информации, общее понимание текста), хуже всего - третья и четвертая группа (применение информации из текста для различных целей, осмысление и оценка содержания и формы текста). </w:t>
      </w:r>
      <w:r w:rsidR="00B21392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Наиболее трудными в 2020-21 учебном году оказались задания на материале истории, легкими – задания на материале естествознания (биологии).</w:t>
      </w:r>
      <w:r w:rsidR="002A2DB9" w:rsidRPr="00365E76">
        <w:rPr>
          <w:rFonts w:ascii="Arial Narrow" w:eastAsia="Times New Roman" w:hAnsi="Arial Narrow" w:cs="Calibri"/>
          <w:color w:val="000000"/>
          <w:sz w:val="28"/>
          <w:szCs w:val="28"/>
        </w:rPr>
        <w:t xml:space="preserve">   </w:t>
      </w:r>
    </w:p>
    <w:p w:rsidR="001B58A5" w:rsidRPr="00365E76" w:rsidRDefault="002A2DB9" w:rsidP="007D62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E76">
        <w:rPr>
          <w:rFonts w:ascii="Arial Narrow" w:eastAsia="Times New Roman" w:hAnsi="Arial Narrow" w:cs="Calibri"/>
          <w:color w:val="000000"/>
          <w:sz w:val="28"/>
          <w:szCs w:val="28"/>
        </w:rPr>
        <w:t xml:space="preserve">        </w:t>
      </w:r>
      <w:r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краевой диагностической работе по </w:t>
      </w:r>
      <w:r w:rsidRPr="00365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математической грамотности для 7</w:t>
      </w:r>
      <w:r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-го класса приняли участие </w:t>
      </w:r>
      <w:r w:rsidRPr="00365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212</w:t>
      </w:r>
      <w:r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1244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ребят.</w:t>
      </w:r>
      <w:r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Основные результаты по городу приведены в сопоставлении со средними данными по всей параллели 7-х классов Красноярского края.</w:t>
      </w:r>
      <w:r w:rsidR="009E1244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Базовый уровень, </w:t>
      </w:r>
      <w:r w:rsidR="001B58A5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его достигли 46 % наших школьников, означает, что ученик </w:t>
      </w:r>
      <w:r w:rsidR="009E1244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1B58A5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применять математические знания и умения в простейших </w:t>
      </w:r>
      <w:proofErr w:type="spellStart"/>
      <w:r w:rsidR="001B58A5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>неучебных</w:t>
      </w:r>
      <w:proofErr w:type="spellEnd"/>
      <w:r w:rsidR="001B58A5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ситуациях. Повышенн</w:t>
      </w:r>
      <w:r w:rsidR="007A4485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>ый уровень</w:t>
      </w:r>
      <w:r w:rsidR="001B58A5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котором ученик проявляет способность использовать математические знания и умения для получения новой информации и принятия решений, у пятой части ребят.</w:t>
      </w:r>
      <w:r w:rsidR="001B58A5" w:rsidRPr="00365E76">
        <w:rPr>
          <w:sz w:val="28"/>
          <w:szCs w:val="28"/>
        </w:rPr>
        <w:t xml:space="preserve"> </w:t>
      </w:r>
      <w:r w:rsidR="001B58A5" w:rsidRPr="00365E76">
        <w:rPr>
          <w:rFonts w:ascii="Times New Roman" w:hAnsi="Times New Roman" w:cs="Times New Roman"/>
          <w:sz w:val="28"/>
          <w:szCs w:val="28"/>
        </w:rPr>
        <w:t xml:space="preserve">Треть учеников 7 класса показывают уровень </w:t>
      </w:r>
      <w:proofErr w:type="spellStart"/>
      <w:r w:rsidR="001B58A5" w:rsidRPr="00365E7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B58A5" w:rsidRPr="00365E76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ниже базового. Наибольшие трудности у них вызывают задания, требующие выявлять математические аспекты реальной проблемы, формулировать ситуацию математически.</w:t>
      </w:r>
    </w:p>
    <w:p w:rsidR="00E8481B" w:rsidRPr="00365E76" w:rsidRDefault="004F56AE" w:rsidP="007D62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547F" w:rsidRPr="00365E76">
        <w:rPr>
          <w:rFonts w:ascii="Times New Roman" w:hAnsi="Times New Roman" w:cs="Times New Roman"/>
          <w:sz w:val="28"/>
          <w:szCs w:val="28"/>
        </w:rPr>
        <w:t xml:space="preserve">Проблемной </w:t>
      </w:r>
      <w:r w:rsidR="007A4485" w:rsidRPr="00365E76">
        <w:rPr>
          <w:rFonts w:ascii="Times New Roman" w:hAnsi="Times New Roman" w:cs="Times New Roman"/>
          <w:sz w:val="28"/>
          <w:szCs w:val="28"/>
        </w:rPr>
        <w:t>не только для краевых</w:t>
      </w:r>
      <w:r w:rsidRPr="00365E76">
        <w:rPr>
          <w:rFonts w:ascii="Times New Roman" w:hAnsi="Times New Roman" w:cs="Times New Roman"/>
          <w:sz w:val="28"/>
          <w:szCs w:val="28"/>
        </w:rPr>
        <w:t xml:space="preserve">, но </w:t>
      </w:r>
      <w:r w:rsidR="007A4485" w:rsidRPr="00365E76">
        <w:rPr>
          <w:rFonts w:ascii="Times New Roman" w:hAnsi="Times New Roman" w:cs="Times New Roman"/>
          <w:sz w:val="28"/>
          <w:szCs w:val="28"/>
        </w:rPr>
        <w:t xml:space="preserve">и </w:t>
      </w:r>
      <w:r w:rsidR="0019547F" w:rsidRPr="00365E76">
        <w:rPr>
          <w:rFonts w:ascii="Times New Roman" w:hAnsi="Times New Roman" w:cs="Times New Roman"/>
          <w:sz w:val="28"/>
          <w:szCs w:val="28"/>
        </w:rPr>
        <w:t>для на</w:t>
      </w:r>
      <w:r w:rsidRPr="00365E76">
        <w:rPr>
          <w:rFonts w:ascii="Times New Roman" w:hAnsi="Times New Roman" w:cs="Times New Roman"/>
          <w:sz w:val="28"/>
          <w:szCs w:val="28"/>
        </w:rPr>
        <w:t>ших школ</w:t>
      </w:r>
      <w:r w:rsidR="0019547F" w:rsidRPr="00365E76">
        <w:rPr>
          <w:rFonts w:ascii="Times New Roman" w:hAnsi="Times New Roman" w:cs="Times New Roman"/>
          <w:sz w:val="28"/>
          <w:szCs w:val="28"/>
        </w:rPr>
        <w:t xml:space="preserve"> остается область резул</w:t>
      </w:r>
      <w:r w:rsidRPr="00365E76">
        <w:rPr>
          <w:rFonts w:ascii="Times New Roman" w:hAnsi="Times New Roman" w:cs="Times New Roman"/>
          <w:sz w:val="28"/>
          <w:szCs w:val="28"/>
        </w:rPr>
        <w:t xml:space="preserve">ьтатов, связанных с </w:t>
      </w:r>
      <w:r w:rsidRPr="00365E76">
        <w:rPr>
          <w:rFonts w:ascii="Times New Roman" w:hAnsi="Times New Roman" w:cs="Times New Roman"/>
          <w:b/>
          <w:sz w:val="28"/>
          <w:szCs w:val="28"/>
        </w:rPr>
        <w:t>естественно</w:t>
      </w:r>
      <w:r w:rsidR="0019547F" w:rsidRPr="00365E76">
        <w:rPr>
          <w:rFonts w:ascii="Times New Roman" w:hAnsi="Times New Roman" w:cs="Times New Roman"/>
          <w:b/>
          <w:sz w:val="28"/>
          <w:szCs w:val="28"/>
        </w:rPr>
        <w:t>научной грамотностью</w:t>
      </w:r>
      <w:r w:rsidR="0019547F" w:rsidRPr="00365E76">
        <w:rPr>
          <w:rFonts w:ascii="Times New Roman" w:hAnsi="Times New Roman" w:cs="Times New Roman"/>
          <w:sz w:val="28"/>
          <w:szCs w:val="28"/>
        </w:rPr>
        <w:t xml:space="preserve">. </w:t>
      </w:r>
      <w:r w:rsidR="0019547F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диагностической работе для </w:t>
      </w:r>
      <w:r w:rsidR="0019547F" w:rsidRPr="00365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8-х классов</w:t>
      </w:r>
      <w:r w:rsidR="0019547F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риняли участие </w:t>
      </w:r>
      <w:r w:rsidRPr="00365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219</w:t>
      </w:r>
      <w:r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4485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A4485" w:rsidRPr="00365E76">
        <w:rPr>
          <w:rFonts w:ascii="Times New Roman" w:hAnsi="Times New Roman" w:cs="Times New Roman"/>
          <w:sz w:val="28"/>
          <w:szCs w:val="28"/>
        </w:rPr>
        <w:t xml:space="preserve">Немногим более 58% </w:t>
      </w:r>
      <w:r w:rsidR="0019547F" w:rsidRPr="00365E76">
        <w:rPr>
          <w:rFonts w:ascii="Times New Roman" w:hAnsi="Times New Roman" w:cs="Times New Roman"/>
          <w:sz w:val="28"/>
          <w:szCs w:val="28"/>
        </w:rPr>
        <w:t xml:space="preserve">учеников продемонстрировали уровень «выше базового», а 40 % ребят его не достигли. </w:t>
      </w:r>
      <w:r w:rsidRPr="00365E76">
        <w:rPr>
          <w:rFonts w:ascii="Times New Roman" w:hAnsi="Times New Roman" w:cs="Times New Roman"/>
          <w:sz w:val="28"/>
          <w:szCs w:val="28"/>
        </w:rPr>
        <w:t>Самые низкие результаты показаны по 1-й группе умений (описание и объяснение естественнонаучных явлений на основе имеющихся научных знаний), чуть выше результаты по 2-й (распознавание научных вопросов и применение методов естественнонаучного исследования) и 3-й группе (интерпретация данных и использование научных доказатель</w:t>
      </w:r>
      <w:proofErr w:type="gramStart"/>
      <w:r w:rsidRPr="00365E76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365E76">
        <w:rPr>
          <w:rFonts w:ascii="Times New Roman" w:hAnsi="Times New Roman" w:cs="Times New Roman"/>
          <w:sz w:val="28"/>
          <w:szCs w:val="28"/>
        </w:rPr>
        <w:t xml:space="preserve">я получения выводов). </w:t>
      </w:r>
      <w:r w:rsidR="0019547F"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19547F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E8481B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E089B" w:rsidRPr="00365E76" w:rsidRDefault="00E8481B" w:rsidP="007D62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40318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B62A0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Проводя краевые диагностические и всероссийские проверочные работы и анализируя их результаты, мы должны быть предельно честными, чтобы видеть реальную картину. В 2020 году </w:t>
      </w:r>
      <w:r w:rsidR="001E089B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ВПР </w:t>
      </w:r>
      <w:r w:rsidR="009B62A0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№ 4 попала в перечень школ с необъективными результатами, </w:t>
      </w:r>
      <w:r w:rsidR="007A4485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9B62A0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2 и 3 вошли в список школ </w:t>
      </w:r>
      <w:r w:rsidR="001E089B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низкими образовательными результатами. </w:t>
      </w:r>
    </w:p>
    <w:p w:rsidR="00340318" w:rsidRPr="00365E76" w:rsidRDefault="001E089B" w:rsidP="007D62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76978" w:rsidRPr="00365E76">
        <w:rPr>
          <w:rFonts w:ascii="Times New Roman" w:hAnsi="Times New Roman" w:cs="Times New Roman"/>
          <w:sz w:val="28"/>
          <w:szCs w:val="28"/>
        </w:rPr>
        <w:t xml:space="preserve">Коллеги, </w:t>
      </w:r>
      <w:r w:rsidR="00E8481B" w:rsidRPr="00365E76">
        <w:rPr>
          <w:rFonts w:ascii="Times New Roman" w:hAnsi="Times New Roman" w:cs="Times New Roman"/>
          <w:sz w:val="28"/>
          <w:szCs w:val="28"/>
        </w:rPr>
        <w:t>мы должны</w:t>
      </w:r>
      <w:r w:rsidR="004F56AE" w:rsidRPr="00365E76">
        <w:rPr>
          <w:rFonts w:ascii="Times New Roman" w:hAnsi="Times New Roman" w:cs="Times New Roman"/>
          <w:sz w:val="28"/>
          <w:szCs w:val="28"/>
        </w:rPr>
        <w:t xml:space="preserve"> признать, что используемые нами привычные способы преподавания не работают, невысокие результат</w:t>
      </w:r>
      <w:r w:rsidR="007A4485" w:rsidRPr="00365E76">
        <w:rPr>
          <w:rFonts w:ascii="Times New Roman" w:hAnsi="Times New Roman" w:cs="Times New Roman"/>
          <w:sz w:val="28"/>
          <w:szCs w:val="28"/>
        </w:rPr>
        <w:t>ы наших детей по математической и</w:t>
      </w:r>
      <w:r w:rsidR="004F56AE" w:rsidRPr="00365E76">
        <w:rPr>
          <w:rFonts w:ascii="Times New Roman" w:hAnsi="Times New Roman" w:cs="Times New Roman"/>
          <w:sz w:val="28"/>
          <w:szCs w:val="28"/>
        </w:rPr>
        <w:t xml:space="preserve"> естественнонаучной грамотности вызваны разными причинами, в том числе оторванностью </w:t>
      </w:r>
      <w:r w:rsidR="00E8481B" w:rsidRPr="00365E76">
        <w:rPr>
          <w:rFonts w:ascii="Times New Roman" w:hAnsi="Times New Roman" w:cs="Times New Roman"/>
          <w:sz w:val="28"/>
          <w:szCs w:val="28"/>
        </w:rPr>
        <w:t xml:space="preserve">изучаемого материала </w:t>
      </w:r>
      <w:r w:rsidR="004F56AE" w:rsidRPr="00365E76">
        <w:rPr>
          <w:rFonts w:ascii="Times New Roman" w:hAnsi="Times New Roman" w:cs="Times New Roman"/>
          <w:sz w:val="28"/>
          <w:szCs w:val="28"/>
        </w:rPr>
        <w:t xml:space="preserve">от жизни. Нам всем нужно подумать, как мотивировать </w:t>
      </w:r>
      <w:r w:rsidR="00E8481B" w:rsidRPr="00365E76">
        <w:rPr>
          <w:rFonts w:ascii="Times New Roman" w:hAnsi="Times New Roman" w:cs="Times New Roman"/>
          <w:sz w:val="28"/>
          <w:szCs w:val="28"/>
        </w:rPr>
        <w:t>современных</w:t>
      </w:r>
      <w:r w:rsidR="004F56AE" w:rsidRPr="00365E76">
        <w:rPr>
          <w:rFonts w:ascii="Times New Roman" w:hAnsi="Times New Roman" w:cs="Times New Roman"/>
          <w:sz w:val="28"/>
          <w:szCs w:val="28"/>
        </w:rPr>
        <w:t xml:space="preserve"> школьников, какие взаимодействия выстраивать в нашей системе?</w:t>
      </w:r>
      <w:r w:rsidR="000B25CE" w:rsidRPr="00365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1E6" w:rsidRPr="00365E76" w:rsidRDefault="00340318" w:rsidP="007D62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Полагаю, что о</w:t>
      </w:r>
      <w:r w:rsidR="001E089B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громная работа наших двух школ в рамках проекта 500+, направленная на преодоление рисков не успешности, принесет свои плоды</w:t>
      </w:r>
      <w:r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>, а опыт этих школ станет эффективным в реализации муниципальной программы повышения качества образования</w:t>
      </w:r>
      <w:r w:rsidR="001441E6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A4485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данной р</w:t>
      </w:r>
      <w:r w:rsidR="001441E6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="007A4485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441E6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4485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описан содокладчиком.</w:t>
      </w:r>
      <w:r w:rsidR="001441E6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Предлагаю</w:t>
      </w:r>
      <w:r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41E6" w:rsidRPr="0036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обсудить на заседаниях методических объединений и школьных совещаниях следующие </w:t>
      </w:r>
      <w:r w:rsidR="001441E6" w:rsidRPr="00365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возможные меры и действия, направленные на преодоление низких образовательных результатов:</w:t>
      </w:r>
    </w:p>
    <w:p w:rsidR="001441E6" w:rsidRPr="00365E76" w:rsidRDefault="001441E6" w:rsidP="007D620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-</w:t>
      </w:r>
      <w:r w:rsidR="00C71F0E"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340318" w:rsidRPr="00365E76">
        <w:rPr>
          <w:rFonts w:ascii="Times New Roman" w:hAnsi="Times New Roman" w:cs="Times New Roman"/>
          <w:b/>
          <w:sz w:val="28"/>
          <w:szCs w:val="28"/>
        </w:rPr>
        <w:t>Оцен</w:t>
      </w:r>
      <w:r w:rsidRPr="00365E76">
        <w:rPr>
          <w:rFonts w:ascii="Times New Roman" w:hAnsi="Times New Roman" w:cs="Times New Roman"/>
          <w:b/>
          <w:sz w:val="28"/>
          <w:szCs w:val="28"/>
        </w:rPr>
        <w:t>ить</w:t>
      </w:r>
      <w:r w:rsidR="00340318" w:rsidRPr="00365E76">
        <w:rPr>
          <w:rFonts w:ascii="Times New Roman" w:hAnsi="Times New Roman" w:cs="Times New Roman"/>
          <w:b/>
          <w:sz w:val="28"/>
          <w:szCs w:val="28"/>
        </w:rPr>
        <w:t xml:space="preserve"> отставания школьников и </w:t>
      </w:r>
      <w:r w:rsidRPr="00365E76">
        <w:rPr>
          <w:rFonts w:ascii="Times New Roman" w:hAnsi="Times New Roman" w:cs="Times New Roman"/>
          <w:b/>
          <w:sz w:val="28"/>
          <w:szCs w:val="28"/>
        </w:rPr>
        <w:t>с</w:t>
      </w:r>
      <w:r w:rsidR="00340318" w:rsidRPr="00365E76">
        <w:rPr>
          <w:rFonts w:ascii="Times New Roman" w:hAnsi="Times New Roman" w:cs="Times New Roman"/>
          <w:b/>
          <w:sz w:val="28"/>
          <w:szCs w:val="28"/>
        </w:rPr>
        <w:t>корректиров</w:t>
      </w:r>
      <w:r w:rsidRPr="00365E76">
        <w:rPr>
          <w:rFonts w:ascii="Times New Roman" w:hAnsi="Times New Roman" w:cs="Times New Roman"/>
          <w:b/>
          <w:sz w:val="28"/>
          <w:szCs w:val="28"/>
        </w:rPr>
        <w:t>ать</w:t>
      </w:r>
      <w:r w:rsidR="00340318" w:rsidRPr="00365E76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 w:rsidRPr="00365E76">
        <w:rPr>
          <w:rFonts w:ascii="Times New Roman" w:hAnsi="Times New Roman" w:cs="Times New Roman"/>
          <w:b/>
          <w:sz w:val="28"/>
          <w:szCs w:val="28"/>
        </w:rPr>
        <w:t>е</w:t>
      </w:r>
      <w:r w:rsidR="00340318" w:rsidRPr="00365E76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365E76">
        <w:rPr>
          <w:rFonts w:ascii="Times New Roman" w:hAnsi="Times New Roman" w:cs="Times New Roman"/>
          <w:b/>
          <w:sz w:val="28"/>
          <w:szCs w:val="28"/>
        </w:rPr>
        <w:t>ы</w:t>
      </w:r>
      <w:r w:rsidR="00C71F0E" w:rsidRPr="00365E76">
        <w:rPr>
          <w:rFonts w:ascii="Times New Roman" w:hAnsi="Times New Roman" w:cs="Times New Roman"/>
          <w:b/>
          <w:sz w:val="28"/>
          <w:szCs w:val="28"/>
        </w:rPr>
        <w:t>.</w:t>
      </w:r>
    </w:p>
    <w:p w:rsidR="001441E6" w:rsidRPr="00365E76" w:rsidRDefault="001441E6" w:rsidP="007D620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5E76">
        <w:rPr>
          <w:rFonts w:ascii="Times New Roman" w:hAnsi="Times New Roman" w:cs="Times New Roman"/>
          <w:b/>
          <w:sz w:val="28"/>
          <w:szCs w:val="28"/>
        </w:rPr>
        <w:t>- Продумать систему д</w:t>
      </w:r>
      <w:r w:rsidR="00340318" w:rsidRPr="00365E76">
        <w:rPr>
          <w:rFonts w:ascii="Times New Roman" w:hAnsi="Times New Roman" w:cs="Times New Roman"/>
          <w:b/>
          <w:sz w:val="28"/>
          <w:szCs w:val="28"/>
        </w:rPr>
        <w:t>ополнительны</w:t>
      </w:r>
      <w:r w:rsidRPr="00365E76">
        <w:rPr>
          <w:rFonts w:ascii="Times New Roman" w:hAnsi="Times New Roman" w:cs="Times New Roman"/>
          <w:b/>
          <w:sz w:val="28"/>
          <w:szCs w:val="28"/>
        </w:rPr>
        <w:t>х</w:t>
      </w:r>
      <w:r w:rsidR="00340318" w:rsidRPr="00365E76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Pr="00365E76">
        <w:rPr>
          <w:rFonts w:ascii="Times New Roman" w:hAnsi="Times New Roman" w:cs="Times New Roman"/>
          <w:b/>
          <w:sz w:val="28"/>
          <w:szCs w:val="28"/>
        </w:rPr>
        <w:t>й</w:t>
      </w:r>
      <w:r w:rsidR="00340318" w:rsidRPr="00365E76">
        <w:rPr>
          <w:rFonts w:ascii="Times New Roman" w:hAnsi="Times New Roman" w:cs="Times New Roman"/>
          <w:b/>
          <w:sz w:val="28"/>
          <w:szCs w:val="28"/>
        </w:rPr>
        <w:t xml:space="preserve"> с отстающими школьниками</w:t>
      </w:r>
      <w:r w:rsidR="00C71F0E" w:rsidRPr="00365E76">
        <w:rPr>
          <w:rFonts w:ascii="Times New Roman" w:hAnsi="Times New Roman" w:cs="Times New Roman"/>
          <w:b/>
          <w:sz w:val="28"/>
          <w:szCs w:val="28"/>
        </w:rPr>
        <w:t>.</w:t>
      </w:r>
    </w:p>
    <w:p w:rsidR="001441E6" w:rsidRPr="00365E76" w:rsidRDefault="001441E6" w:rsidP="007D620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5E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40318" w:rsidRPr="00365E76">
        <w:rPr>
          <w:rFonts w:ascii="Times New Roman" w:hAnsi="Times New Roman" w:cs="Times New Roman"/>
          <w:b/>
          <w:sz w:val="28"/>
          <w:szCs w:val="28"/>
        </w:rPr>
        <w:t>Повы</w:t>
      </w:r>
      <w:r w:rsidRPr="00365E76">
        <w:rPr>
          <w:rFonts w:ascii="Times New Roman" w:hAnsi="Times New Roman" w:cs="Times New Roman"/>
          <w:b/>
          <w:sz w:val="28"/>
          <w:szCs w:val="28"/>
        </w:rPr>
        <w:t>сить</w:t>
      </w:r>
      <w:r w:rsidR="00340318" w:rsidRPr="00365E76">
        <w:rPr>
          <w:rFonts w:ascii="Times New Roman" w:hAnsi="Times New Roman" w:cs="Times New Roman"/>
          <w:b/>
          <w:sz w:val="28"/>
          <w:szCs w:val="28"/>
        </w:rPr>
        <w:t xml:space="preserve"> заинтересованност</w:t>
      </w:r>
      <w:r w:rsidRPr="00365E76">
        <w:rPr>
          <w:rFonts w:ascii="Times New Roman" w:hAnsi="Times New Roman" w:cs="Times New Roman"/>
          <w:b/>
          <w:sz w:val="28"/>
          <w:szCs w:val="28"/>
        </w:rPr>
        <w:t>ь</w:t>
      </w:r>
      <w:r w:rsidR="00340318" w:rsidRPr="00365E76">
        <w:rPr>
          <w:rFonts w:ascii="Times New Roman" w:hAnsi="Times New Roman" w:cs="Times New Roman"/>
          <w:b/>
          <w:sz w:val="28"/>
          <w:szCs w:val="28"/>
        </w:rPr>
        <w:t xml:space="preserve"> учащихся в собственном образовании</w:t>
      </w:r>
      <w:r w:rsidR="00C71F0E" w:rsidRPr="00365E76">
        <w:rPr>
          <w:rFonts w:ascii="Times New Roman" w:hAnsi="Times New Roman" w:cs="Times New Roman"/>
          <w:b/>
          <w:sz w:val="28"/>
          <w:szCs w:val="28"/>
        </w:rPr>
        <w:t>.</w:t>
      </w:r>
    </w:p>
    <w:p w:rsidR="001441E6" w:rsidRPr="00365E76" w:rsidRDefault="001441E6" w:rsidP="007D62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E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40318" w:rsidRPr="00365E76">
        <w:rPr>
          <w:rFonts w:ascii="Times New Roman" w:hAnsi="Times New Roman" w:cs="Times New Roman"/>
          <w:b/>
          <w:sz w:val="28"/>
          <w:szCs w:val="28"/>
        </w:rPr>
        <w:t>Вовле</w:t>
      </w:r>
      <w:r w:rsidRPr="00365E76">
        <w:rPr>
          <w:rFonts w:ascii="Times New Roman" w:hAnsi="Times New Roman" w:cs="Times New Roman"/>
          <w:b/>
          <w:sz w:val="28"/>
          <w:szCs w:val="28"/>
        </w:rPr>
        <w:t>кать</w:t>
      </w:r>
      <w:r w:rsidR="00340318" w:rsidRPr="00365E76">
        <w:rPr>
          <w:rFonts w:ascii="Times New Roman" w:hAnsi="Times New Roman" w:cs="Times New Roman"/>
          <w:b/>
          <w:sz w:val="28"/>
          <w:szCs w:val="28"/>
        </w:rPr>
        <w:t xml:space="preserve"> учеников в планирование и анализ своей учебной деятельности</w:t>
      </w:r>
      <w:r w:rsidR="00C71F0E" w:rsidRPr="00365E76">
        <w:rPr>
          <w:rFonts w:ascii="Times New Roman" w:hAnsi="Times New Roman" w:cs="Times New Roman"/>
          <w:b/>
          <w:sz w:val="28"/>
          <w:szCs w:val="28"/>
        </w:rPr>
        <w:t>.</w:t>
      </w:r>
    </w:p>
    <w:p w:rsidR="001441E6" w:rsidRPr="00365E76" w:rsidRDefault="001441E6" w:rsidP="007D62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E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40318" w:rsidRPr="00365E76">
        <w:rPr>
          <w:rFonts w:ascii="Times New Roman" w:hAnsi="Times New Roman" w:cs="Times New Roman"/>
          <w:b/>
          <w:sz w:val="28"/>
          <w:szCs w:val="28"/>
        </w:rPr>
        <w:t>Формирова</w:t>
      </w:r>
      <w:r w:rsidR="00C71F0E" w:rsidRPr="00365E76">
        <w:rPr>
          <w:rFonts w:ascii="Times New Roman" w:hAnsi="Times New Roman" w:cs="Times New Roman"/>
          <w:b/>
          <w:sz w:val="28"/>
          <w:szCs w:val="28"/>
        </w:rPr>
        <w:t>ть</w:t>
      </w:r>
      <w:r w:rsidR="00340318" w:rsidRPr="00365E76">
        <w:rPr>
          <w:rFonts w:ascii="Times New Roman" w:hAnsi="Times New Roman" w:cs="Times New Roman"/>
          <w:b/>
          <w:sz w:val="28"/>
          <w:szCs w:val="28"/>
        </w:rPr>
        <w:t xml:space="preserve"> у школьников навык</w:t>
      </w:r>
      <w:r w:rsidR="00C71F0E" w:rsidRPr="00365E76">
        <w:rPr>
          <w:rFonts w:ascii="Times New Roman" w:hAnsi="Times New Roman" w:cs="Times New Roman"/>
          <w:b/>
          <w:sz w:val="28"/>
          <w:szCs w:val="28"/>
        </w:rPr>
        <w:t>и</w:t>
      </w:r>
      <w:r w:rsidR="00340318" w:rsidRPr="00365E76">
        <w:rPr>
          <w:rFonts w:ascii="Times New Roman" w:hAnsi="Times New Roman" w:cs="Times New Roman"/>
          <w:b/>
          <w:sz w:val="28"/>
          <w:szCs w:val="28"/>
        </w:rPr>
        <w:t xml:space="preserve"> самоорганизации</w:t>
      </w:r>
      <w:r w:rsidR="00C71F0E" w:rsidRPr="00365E76">
        <w:rPr>
          <w:rFonts w:ascii="Times New Roman" w:hAnsi="Times New Roman" w:cs="Times New Roman"/>
          <w:b/>
          <w:sz w:val="28"/>
          <w:szCs w:val="28"/>
        </w:rPr>
        <w:t>.</w:t>
      </w:r>
    </w:p>
    <w:p w:rsidR="00DF44E3" w:rsidRPr="00365E76" w:rsidRDefault="001441E6" w:rsidP="007D620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5E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71F0E" w:rsidRPr="00365E76">
        <w:rPr>
          <w:rFonts w:ascii="Times New Roman" w:hAnsi="Times New Roman" w:cs="Times New Roman"/>
          <w:b/>
          <w:sz w:val="28"/>
          <w:szCs w:val="28"/>
        </w:rPr>
        <w:t>Продумать о</w:t>
      </w:r>
      <w:r w:rsidR="00340318" w:rsidRPr="00365E76">
        <w:rPr>
          <w:rFonts w:ascii="Times New Roman" w:hAnsi="Times New Roman" w:cs="Times New Roman"/>
          <w:b/>
          <w:sz w:val="28"/>
          <w:szCs w:val="28"/>
        </w:rPr>
        <w:t>рганизаци</w:t>
      </w:r>
      <w:r w:rsidR="00C71F0E" w:rsidRPr="00365E76">
        <w:rPr>
          <w:rFonts w:ascii="Times New Roman" w:hAnsi="Times New Roman" w:cs="Times New Roman"/>
          <w:b/>
          <w:sz w:val="28"/>
          <w:szCs w:val="28"/>
        </w:rPr>
        <w:t>ю</w:t>
      </w:r>
      <w:r w:rsidR="00340318" w:rsidRPr="00365E76">
        <w:rPr>
          <w:rFonts w:ascii="Times New Roman" w:hAnsi="Times New Roman" w:cs="Times New Roman"/>
          <w:b/>
          <w:sz w:val="28"/>
          <w:szCs w:val="28"/>
        </w:rPr>
        <w:t xml:space="preserve"> помощи родителям учащихся</w:t>
      </w:r>
      <w:r w:rsidR="00C71F0E" w:rsidRPr="00365E76">
        <w:rPr>
          <w:rFonts w:ascii="Times New Roman" w:hAnsi="Times New Roman" w:cs="Times New Roman"/>
          <w:b/>
          <w:sz w:val="28"/>
          <w:szCs w:val="28"/>
        </w:rPr>
        <w:t>.</w:t>
      </w:r>
    </w:p>
    <w:p w:rsidR="00C71F0E" w:rsidRPr="00365E76" w:rsidRDefault="00C71F0E" w:rsidP="007D620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65E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7DA2" w:rsidRPr="00365E7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365E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5E76">
        <w:rPr>
          <w:rFonts w:ascii="Times New Roman" w:hAnsi="Times New Roman" w:cs="Times New Roman"/>
          <w:sz w:val="28"/>
          <w:szCs w:val="28"/>
        </w:rPr>
        <w:t>На краевом педагогическом совете отмечена положительная динамика результатов участия Красноярского края во Всероссийской олимпиаде школьников. В Боготоле были организованы школьный и муниципальный этапы. У</w:t>
      </w:r>
      <w:r w:rsidRPr="00365E76">
        <w:rPr>
          <w:rFonts w:ascii="Times New Roman" w:hAnsi="Times New Roman"/>
          <w:sz w:val="28"/>
          <w:szCs w:val="28"/>
        </w:rPr>
        <w:t>частие в муниципальном этапе ВОШ принял</w:t>
      </w:r>
      <w:r w:rsidR="009848E6" w:rsidRPr="00365E76">
        <w:rPr>
          <w:rFonts w:ascii="Times New Roman" w:hAnsi="Times New Roman"/>
          <w:sz w:val="28"/>
          <w:szCs w:val="28"/>
        </w:rPr>
        <w:t>и</w:t>
      </w:r>
      <w:r w:rsidR="007A4485" w:rsidRPr="00365E76">
        <w:rPr>
          <w:rFonts w:ascii="Times New Roman" w:hAnsi="Times New Roman"/>
          <w:sz w:val="28"/>
          <w:szCs w:val="28"/>
        </w:rPr>
        <w:t xml:space="preserve"> </w:t>
      </w:r>
      <w:r w:rsidRPr="00365E76">
        <w:rPr>
          <w:rFonts w:ascii="Times New Roman" w:hAnsi="Times New Roman"/>
          <w:sz w:val="28"/>
          <w:szCs w:val="28"/>
        </w:rPr>
        <w:t xml:space="preserve">247 </w:t>
      </w:r>
      <w:r w:rsidR="007A4485" w:rsidRPr="00365E76">
        <w:rPr>
          <w:rFonts w:ascii="Times New Roman" w:hAnsi="Times New Roman"/>
          <w:sz w:val="28"/>
          <w:szCs w:val="28"/>
        </w:rPr>
        <w:t>ребят</w:t>
      </w:r>
      <w:r w:rsidRPr="00365E76">
        <w:rPr>
          <w:rFonts w:ascii="Times New Roman" w:hAnsi="Times New Roman"/>
          <w:sz w:val="28"/>
          <w:szCs w:val="28"/>
        </w:rPr>
        <w:t xml:space="preserve"> из 7 -11 классов, что составило 26% от общего количества. По итогам муниципального этапа были определены 47 победителей и 68 призеров.</w:t>
      </w:r>
      <w:r w:rsidR="008E7DA2" w:rsidRPr="00365E76">
        <w:rPr>
          <w:rFonts w:ascii="Times New Roman" w:hAnsi="Times New Roman"/>
          <w:sz w:val="28"/>
          <w:szCs w:val="28"/>
        </w:rPr>
        <w:t xml:space="preserve">  </w:t>
      </w:r>
      <w:r w:rsidRPr="00365E76">
        <w:rPr>
          <w:rFonts w:ascii="Times New Roman" w:hAnsi="Times New Roman"/>
          <w:sz w:val="28"/>
          <w:szCs w:val="28"/>
        </w:rPr>
        <w:t xml:space="preserve">В региональном этапе приняли участие 15 </w:t>
      </w:r>
      <w:proofErr w:type="spellStart"/>
      <w:r w:rsidRPr="00365E76">
        <w:rPr>
          <w:rFonts w:ascii="Times New Roman" w:hAnsi="Times New Roman"/>
          <w:sz w:val="28"/>
          <w:szCs w:val="28"/>
        </w:rPr>
        <w:t>боготольцев</w:t>
      </w:r>
      <w:proofErr w:type="spellEnd"/>
      <w:r w:rsidR="008E7DA2" w:rsidRPr="00365E76">
        <w:rPr>
          <w:rFonts w:ascii="Times New Roman" w:hAnsi="Times New Roman"/>
          <w:sz w:val="28"/>
          <w:szCs w:val="28"/>
        </w:rPr>
        <w:t>, количество участников от школ вы видите на слайде, победителей нет.</w:t>
      </w:r>
      <w:r w:rsidRPr="00365E76">
        <w:rPr>
          <w:rFonts w:ascii="Times New Roman" w:hAnsi="Times New Roman"/>
          <w:sz w:val="28"/>
          <w:szCs w:val="28"/>
        </w:rPr>
        <w:t xml:space="preserve"> </w:t>
      </w:r>
    </w:p>
    <w:p w:rsidR="00DA17A5" w:rsidRPr="00365E76" w:rsidRDefault="00392F8C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C026CD" w:rsidRPr="00365E76">
        <w:rPr>
          <w:rFonts w:ascii="Times New Roman" w:hAnsi="Times New Roman" w:cs="Times New Roman"/>
          <w:sz w:val="28"/>
          <w:szCs w:val="28"/>
        </w:rPr>
        <w:t xml:space="preserve">С </w:t>
      </w:r>
      <w:r w:rsidR="00C110AC" w:rsidRPr="00365E76">
        <w:rPr>
          <w:rFonts w:ascii="Times New Roman" w:hAnsi="Times New Roman" w:cs="Times New Roman"/>
          <w:sz w:val="28"/>
          <w:szCs w:val="28"/>
        </w:rPr>
        <w:t>2019 год</w:t>
      </w:r>
      <w:r w:rsidR="00C026CD" w:rsidRPr="00365E76">
        <w:rPr>
          <w:rFonts w:ascii="Times New Roman" w:hAnsi="Times New Roman" w:cs="Times New Roman"/>
          <w:sz w:val="28"/>
          <w:szCs w:val="28"/>
        </w:rPr>
        <w:t>а</w:t>
      </w:r>
      <w:r w:rsidR="00C110AC" w:rsidRPr="00365E76">
        <w:rPr>
          <w:rFonts w:ascii="Times New Roman" w:hAnsi="Times New Roman" w:cs="Times New Roman"/>
          <w:sz w:val="28"/>
          <w:szCs w:val="28"/>
        </w:rPr>
        <w:t xml:space="preserve">  </w:t>
      </w:r>
      <w:r w:rsidRPr="00365E76">
        <w:rPr>
          <w:rFonts w:ascii="Times New Roman" w:hAnsi="Times New Roman" w:cs="Times New Roman"/>
          <w:sz w:val="28"/>
          <w:szCs w:val="28"/>
        </w:rPr>
        <w:t>реализуются</w:t>
      </w:r>
      <w:r w:rsidR="00C110AC" w:rsidRPr="00365E7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365E76">
        <w:rPr>
          <w:rFonts w:ascii="Times New Roman" w:hAnsi="Times New Roman" w:cs="Times New Roman"/>
          <w:sz w:val="28"/>
          <w:szCs w:val="28"/>
        </w:rPr>
        <w:t>я</w:t>
      </w:r>
      <w:r w:rsidR="00C110AC" w:rsidRPr="00365E76">
        <w:rPr>
          <w:rFonts w:ascii="Times New Roman" w:hAnsi="Times New Roman" w:cs="Times New Roman"/>
          <w:sz w:val="28"/>
          <w:szCs w:val="28"/>
        </w:rPr>
        <w:t xml:space="preserve"> федерального проекта «Успех каждого ребенка»</w:t>
      </w:r>
      <w:r w:rsidRPr="00365E76">
        <w:rPr>
          <w:rFonts w:ascii="Times New Roman" w:hAnsi="Times New Roman" w:cs="Times New Roman"/>
          <w:sz w:val="28"/>
          <w:szCs w:val="28"/>
        </w:rPr>
        <w:t>, в рамках которого был запущен проект ранней профессиональной ориентации школьников 6−11 классов «Билет в будущее»</w:t>
      </w:r>
      <w:r w:rsidR="007A4485" w:rsidRPr="00365E76">
        <w:rPr>
          <w:rFonts w:ascii="Times New Roman" w:hAnsi="Times New Roman" w:cs="Times New Roman"/>
          <w:sz w:val="28"/>
          <w:szCs w:val="28"/>
        </w:rPr>
        <w:t>, у</w:t>
      </w:r>
      <w:r w:rsidR="00C85C3B" w:rsidRPr="00365E76">
        <w:rPr>
          <w:rFonts w:ascii="Times New Roman" w:hAnsi="Times New Roman" w:cs="Times New Roman"/>
          <w:sz w:val="28"/>
          <w:szCs w:val="28"/>
        </w:rPr>
        <w:t xml:space="preserve">частие </w:t>
      </w:r>
      <w:r w:rsidRPr="00365E76">
        <w:rPr>
          <w:rFonts w:ascii="Times New Roman" w:hAnsi="Times New Roman" w:cs="Times New Roman"/>
          <w:sz w:val="28"/>
          <w:szCs w:val="28"/>
        </w:rPr>
        <w:t>прин</w:t>
      </w:r>
      <w:r w:rsidR="00C85C3B" w:rsidRPr="00365E76">
        <w:rPr>
          <w:rFonts w:ascii="Times New Roman" w:hAnsi="Times New Roman" w:cs="Times New Roman"/>
          <w:sz w:val="28"/>
          <w:szCs w:val="28"/>
        </w:rPr>
        <w:t xml:space="preserve">яли 203 ученика из </w:t>
      </w:r>
      <w:r w:rsidRPr="00365E76">
        <w:rPr>
          <w:rFonts w:ascii="Times New Roman" w:hAnsi="Times New Roman" w:cs="Times New Roman"/>
          <w:sz w:val="28"/>
          <w:szCs w:val="28"/>
        </w:rPr>
        <w:t>все</w:t>
      </w:r>
      <w:r w:rsidR="00C85C3B" w:rsidRPr="00365E76">
        <w:rPr>
          <w:rFonts w:ascii="Times New Roman" w:hAnsi="Times New Roman" w:cs="Times New Roman"/>
          <w:sz w:val="28"/>
          <w:szCs w:val="28"/>
        </w:rPr>
        <w:t>х</w:t>
      </w:r>
      <w:r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C85C3B" w:rsidRPr="00365E76">
        <w:rPr>
          <w:rFonts w:ascii="Times New Roman" w:hAnsi="Times New Roman" w:cs="Times New Roman"/>
          <w:sz w:val="28"/>
          <w:szCs w:val="28"/>
        </w:rPr>
        <w:t xml:space="preserve">школ. </w:t>
      </w:r>
      <w:r w:rsidRPr="00365E76">
        <w:rPr>
          <w:rFonts w:ascii="Times New Roman" w:hAnsi="Times New Roman" w:cs="Times New Roman"/>
          <w:sz w:val="28"/>
          <w:szCs w:val="28"/>
        </w:rPr>
        <w:t xml:space="preserve">Мероприятия проекта </w:t>
      </w:r>
      <w:r w:rsidR="00C85C3B" w:rsidRPr="00365E76">
        <w:rPr>
          <w:rFonts w:ascii="Times New Roman" w:hAnsi="Times New Roman" w:cs="Times New Roman"/>
          <w:sz w:val="28"/>
          <w:szCs w:val="28"/>
        </w:rPr>
        <w:t>состояли</w:t>
      </w:r>
      <w:r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C85C3B" w:rsidRPr="00365E76">
        <w:rPr>
          <w:rFonts w:ascii="Times New Roman" w:hAnsi="Times New Roman" w:cs="Times New Roman"/>
          <w:sz w:val="28"/>
          <w:szCs w:val="28"/>
        </w:rPr>
        <w:t>из стандартных</w:t>
      </w:r>
      <w:r w:rsidRPr="00365E76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C85C3B" w:rsidRPr="00365E76">
        <w:rPr>
          <w:rFonts w:ascii="Times New Roman" w:hAnsi="Times New Roman" w:cs="Times New Roman"/>
          <w:sz w:val="28"/>
          <w:szCs w:val="28"/>
        </w:rPr>
        <w:t>х проб и уроков</w:t>
      </w:r>
      <w:r w:rsidRPr="00365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E76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365E76">
        <w:rPr>
          <w:rFonts w:ascii="Times New Roman" w:hAnsi="Times New Roman" w:cs="Times New Roman"/>
          <w:sz w:val="28"/>
          <w:szCs w:val="28"/>
        </w:rPr>
        <w:t>.</w:t>
      </w:r>
      <w:r w:rsidR="00C85C3B" w:rsidRPr="00365E76">
        <w:rPr>
          <w:rFonts w:ascii="Times New Roman" w:hAnsi="Times New Roman" w:cs="Times New Roman"/>
          <w:sz w:val="28"/>
          <w:szCs w:val="28"/>
        </w:rPr>
        <w:t xml:space="preserve"> Все ребята-участники </w:t>
      </w:r>
      <w:r w:rsidRPr="00365E76">
        <w:rPr>
          <w:rFonts w:ascii="Times New Roman" w:hAnsi="Times New Roman" w:cs="Times New Roman"/>
          <w:sz w:val="28"/>
          <w:szCs w:val="28"/>
        </w:rPr>
        <w:t xml:space="preserve">имеют свой личный кабинет на платформе «Билет в будущее», где проходят тестирование и принимают участие в практических </w:t>
      </w:r>
      <w:proofErr w:type="spellStart"/>
      <w:r w:rsidRPr="00365E7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365E76">
        <w:rPr>
          <w:rFonts w:ascii="Times New Roman" w:hAnsi="Times New Roman" w:cs="Times New Roman"/>
          <w:sz w:val="28"/>
          <w:szCs w:val="28"/>
        </w:rPr>
        <w:t xml:space="preserve"> мероприятиях (онлайн), после чего каждый  обучающийся получ</w:t>
      </w:r>
      <w:r w:rsidR="00C85C3B" w:rsidRPr="00365E76">
        <w:rPr>
          <w:rFonts w:ascii="Times New Roman" w:hAnsi="Times New Roman" w:cs="Times New Roman"/>
          <w:sz w:val="28"/>
          <w:szCs w:val="28"/>
        </w:rPr>
        <w:t>ае</w:t>
      </w:r>
      <w:r w:rsidRPr="00365E76">
        <w:rPr>
          <w:rFonts w:ascii="Times New Roman" w:hAnsi="Times New Roman" w:cs="Times New Roman"/>
          <w:sz w:val="28"/>
          <w:szCs w:val="28"/>
        </w:rPr>
        <w:t xml:space="preserve">т индивидуальную рекомендацию, которая </w:t>
      </w:r>
      <w:r w:rsidR="00C85C3B" w:rsidRPr="00365E76">
        <w:rPr>
          <w:rFonts w:ascii="Times New Roman" w:hAnsi="Times New Roman" w:cs="Times New Roman"/>
          <w:sz w:val="28"/>
          <w:szCs w:val="28"/>
        </w:rPr>
        <w:t xml:space="preserve">должна ему </w:t>
      </w:r>
      <w:r w:rsidRPr="00365E76">
        <w:rPr>
          <w:rFonts w:ascii="Times New Roman" w:hAnsi="Times New Roman" w:cs="Times New Roman"/>
          <w:sz w:val="28"/>
          <w:szCs w:val="28"/>
        </w:rPr>
        <w:t>помо</w:t>
      </w:r>
      <w:r w:rsidR="00C85C3B" w:rsidRPr="00365E76">
        <w:rPr>
          <w:rFonts w:ascii="Times New Roman" w:hAnsi="Times New Roman" w:cs="Times New Roman"/>
          <w:sz w:val="28"/>
          <w:szCs w:val="28"/>
        </w:rPr>
        <w:t>чь</w:t>
      </w:r>
      <w:r w:rsidRPr="00365E76">
        <w:rPr>
          <w:rFonts w:ascii="Times New Roman" w:hAnsi="Times New Roman" w:cs="Times New Roman"/>
          <w:sz w:val="28"/>
          <w:szCs w:val="28"/>
        </w:rPr>
        <w:t xml:space="preserve"> определить профессиональные способности и интересы.  </w:t>
      </w:r>
      <w:r w:rsidR="00C85C3B" w:rsidRPr="00365E76">
        <w:rPr>
          <w:rFonts w:ascii="Times New Roman" w:hAnsi="Times New Roman" w:cs="Times New Roman"/>
          <w:sz w:val="28"/>
          <w:szCs w:val="28"/>
        </w:rPr>
        <w:t xml:space="preserve">В ноябре 2020 года </w:t>
      </w:r>
      <w:r w:rsidRPr="00365E76">
        <w:rPr>
          <w:rFonts w:ascii="Times New Roman" w:hAnsi="Times New Roman" w:cs="Times New Roman"/>
          <w:sz w:val="28"/>
          <w:szCs w:val="28"/>
        </w:rPr>
        <w:t xml:space="preserve">состоялся Фестиваль профессий в смешанном формате в рамках </w:t>
      </w:r>
      <w:r w:rsidRPr="00365E76">
        <w:rPr>
          <w:rFonts w:ascii="Times New Roman" w:hAnsi="Times New Roman" w:cs="Times New Roman"/>
          <w:sz w:val="28"/>
          <w:szCs w:val="28"/>
        </w:rPr>
        <w:lastRenderedPageBreak/>
        <w:t xml:space="preserve">VII Национального чемпионата </w:t>
      </w:r>
      <w:proofErr w:type="spellStart"/>
      <w:r w:rsidR="009848E6" w:rsidRPr="00365E76">
        <w:rPr>
          <w:rFonts w:ascii="Times New Roman" w:hAnsi="Times New Roman" w:cs="Times New Roman"/>
          <w:sz w:val="28"/>
          <w:szCs w:val="28"/>
        </w:rPr>
        <w:t>ВорлдСкилс</w:t>
      </w:r>
      <w:proofErr w:type="spellEnd"/>
      <w:r w:rsidR="009848E6" w:rsidRPr="00365E76">
        <w:rPr>
          <w:rFonts w:ascii="Times New Roman" w:hAnsi="Times New Roman" w:cs="Times New Roman"/>
          <w:sz w:val="28"/>
          <w:szCs w:val="28"/>
        </w:rPr>
        <w:t xml:space="preserve"> Хай-</w:t>
      </w:r>
      <w:proofErr w:type="spellStart"/>
      <w:r w:rsidR="009848E6" w:rsidRPr="00365E76">
        <w:rPr>
          <w:rFonts w:ascii="Times New Roman" w:hAnsi="Times New Roman" w:cs="Times New Roman"/>
          <w:sz w:val="28"/>
          <w:szCs w:val="28"/>
        </w:rPr>
        <w:t>Тэк</w:t>
      </w:r>
      <w:proofErr w:type="spellEnd"/>
      <w:r w:rsidR="009848E6" w:rsidRPr="00365E76">
        <w:rPr>
          <w:rFonts w:ascii="Times New Roman" w:hAnsi="Times New Roman" w:cs="Times New Roman"/>
          <w:sz w:val="28"/>
          <w:szCs w:val="28"/>
        </w:rPr>
        <w:t xml:space="preserve"> 2020. </w:t>
      </w:r>
      <w:r w:rsidR="007A4485" w:rsidRPr="00365E76">
        <w:rPr>
          <w:rFonts w:ascii="Times New Roman" w:hAnsi="Times New Roman" w:cs="Times New Roman"/>
          <w:sz w:val="28"/>
          <w:szCs w:val="28"/>
        </w:rPr>
        <w:t>Наши ученики</w:t>
      </w:r>
      <w:r w:rsidRPr="00365E76">
        <w:rPr>
          <w:rFonts w:ascii="Times New Roman" w:hAnsi="Times New Roman" w:cs="Times New Roman"/>
          <w:sz w:val="28"/>
          <w:szCs w:val="28"/>
        </w:rPr>
        <w:t xml:space="preserve"> из </w:t>
      </w:r>
      <w:r w:rsidR="00C85C3B" w:rsidRPr="00365E76">
        <w:rPr>
          <w:rFonts w:ascii="Times New Roman" w:hAnsi="Times New Roman" w:cs="Times New Roman"/>
          <w:sz w:val="28"/>
          <w:szCs w:val="28"/>
        </w:rPr>
        <w:t xml:space="preserve">3, 4 и 6 школ </w:t>
      </w:r>
      <w:r w:rsidR="00245CA8" w:rsidRPr="00365E76"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245CA8" w:rsidRPr="00365E76">
        <w:rPr>
          <w:rFonts w:ascii="Times New Roman" w:hAnsi="Times New Roman" w:cs="Times New Roman"/>
          <w:sz w:val="28"/>
          <w:szCs w:val="28"/>
        </w:rPr>
        <w:t>в секциях</w:t>
      </w:r>
      <w:r w:rsidRPr="00365E76">
        <w:rPr>
          <w:rFonts w:ascii="Times New Roman" w:hAnsi="Times New Roman" w:cs="Times New Roman"/>
          <w:sz w:val="28"/>
          <w:szCs w:val="28"/>
        </w:rPr>
        <w:t>: «Веб-</w:t>
      </w:r>
      <w:r w:rsidR="00C85C3B" w:rsidRPr="00365E76">
        <w:rPr>
          <w:rFonts w:ascii="Times New Roman" w:hAnsi="Times New Roman" w:cs="Times New Roman"/>
          <w:sz w:val="28"/>
          <w:szCs w:val="28"/>
        </w:rPr>
        <w:t xml:space="preserve">дизайн и разработка», «Поварское дело», </w:t>
      </w:r>
      <w:r w:rsidRPr="00365E76">
        <w:rPr>
          <w:rFonts w:ascii="Times New Roman" w:hAnsi="Times New Roman" w:cs="Times New Roman"/>
          <w:sz w:val="28"/>
          <w:szCs w:val="28"/>
        </w:rPr>
        <w:t>«Кондитерское дело»</w:t>
      </w:r>
      <w:r w:rsidR="00DA17A5" w:rsidRPr="00365E76">
        <w:rPr>
          <w:rFonts w:ascii="Times New Roman" w:hAnsi="Times New Roman" w:cs="Times New Roman"/>
          <w:sz w:val="28"/>
          <w:szCs w:val="28"/>
        </w:rPr>
        <w:t>.</w:t>
      </w:r>
    </w:p>
    <w:p w:rsidR="003B753F" w:rsidRPr="00365E76" w:rsidRDefault="00DA17A5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    В федеральном проекте по ранней профориентации «</w:t>
      </w:r>
      <w:proofErr w:type="spellStart"/>
      <w:r w:rsidRPr="00365E76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365E76">
        <w:rPr>
          <w:rFonts w:ascii="Times New Roman" w:hAnsi="Times New Roman" w:cs="Times New Roman"/>
          <w:sz w:val="28"/>
          <w:szCs w:val="28"/>
        </w:rPr>
        <w:t xml:space="preserve">»  в 2020 году участвовали 975 школьников, </w:t>
      </w:r>
      <w:r w:rsidR="009848E6" w:rsidRPr="00365E76">
        <w:rPr>
          <w:rFonts w:ascii="Times New Roman" w:hAnsi="Times New Roman" w:cs="Times New Roman"/>
          <w:sz w:val="28"/>
          <w:szCs w:val="28"/>
        </w:rPr>
        <w:t>в</w:t>
      </w:r>
      <w:r w:rsidRPr="00365E76">
        <w:rPr>
          <w:rFonts w:ascii="Times New Roman" w:hAnsi="Times New Roman" w:cs="Times New Roman"/>
          <w:sz w:val="28"/>
          <w:szCs w:val="28"/>
        </w:rPr>
        <w:t xml:space="preserve"> план</w:t>
      </w:r>
      <w:r w:rsidR="009848E6" w:rsidRPr="00365E76">
        <w:rPr>
          <w:rFonts w:ascii="Times New Roman" w:hAnsi="Times New Roman" w:cs="Times New Roman"/>
          <w:sz w:val="28"/>
          <w:szCs w:val="28"/>
        </w:rPr>
        <w:t>е</w:t>
      </w:r>
      <w:r w:rsidRPr="00365E76">
        <w:rPr>
          <w:rFonts w:ascii="Times New Roman" w:hAnsi="Times New Roman" w:cs="Times New Roman"/>
          <w:sz w:val="28"/>
          <w:szCs w:val="28"/>
        </w:rPr>
        <w:t xml:space="preserve"> на 2021 год – 1810, уже </w:t>
      </w:r>
      <w:r w:rsidR="00245CA8" w:rsidRPr="00365E76">
        <w:rPr>
          <w:rFonts w:ascii="Times New Roman" w:hAnsi="Times New Roman" w:cs="Times New Roman"/>
          <w:sz w:val="28"/>
          <w:szCs w:val="28"/>
        </w:rPr>
        <w:t>вошли в проект</w:t>
      </w:r>
      <w:r w:rsidRPr="00365E76">
        <w:rPr>
          <w:rFonts w:ascii="Times New Roman" w:hAnsi="Times New Roman" w:cs="Times New Roman"/>
          <w:sz w:val="28"/>
          <w:szCs w:val="28"/>
        </w:rPr>
        <w:t xml:space="preserve"> 1230 человек.</w:t>
      </w:r>
      <w:r w:rsidR="003B753F"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3B753F" w:rsidRPr="00365E76">
        <w:rPr>
          <w:rFonts w:ascii="Times New Roman" w:eastAsia="Times New Roman" w:hAnsi="Times New Roman"/>
          <w:color w:val="212529"/>
          <w:sz w:val="28"/>
          <w:szCs w:val="28"/>
        </w:rPr>
        <w:t xml:space="preserve">Первые шаги в данном направлении мы сделали несколько лет назад, объединив ресурсы с социальными партнерами: </w:t>
      </w:r>
      <w:proofErr w:type="spellStart"/>
      <w:r w:rsidR="003B753F" w:rsidRPr="00365E76">
        <w:rPr>
          <w:rFonts w:ascii="Times New Roman" w:eastAsia="Times New Roman" w:hAnsi="Times New Roman"/>
          <w:color w:val="212529"/>
          <w:sz w:val="28"/>
          <w:szCs w:val="28"/>
        </w:rPr>
        <w:t>Боготольским</w:t>
      </w:r>
      <w:proofErr w:type="spellEnd"/>
      <w:r w:rsidR="003B753F" w:rsidRPr="00365E76">
        <w:rPr>
          <w:rFonts w:ascii="Times New Roman" w:eastAsia="Times New Roman" w:hAnsi="Times New Roman"/>
          <w:color w:val="212529"/>
          <w:sz w:val="28"/>
          <w:szCs w:val="28"/>
        </w:rPr>
        <w:t xml:space="preserve"> техникумом транспорта, проводив профессиональные пробы для восьмиклассников, сотрудниками Межмуниципального отдела МВД «</w:t>
      </w:r>
      <w:proofErr w:type="spellStart"/>
      <w:r w:rsidR="003B753F" w:rsidRPr="00365E76">
        <w:rPr>
          <w:rFonts w:ascii="Times New Roman" w:eastAsia="Times New Roman" w:hAnsi="Times New Roman"/>
          <w:color w:val="212529"/>
          <w:sz w:val="28"/>
          <w:szCs w:val="28"/>
        </w:rPr>
        <w:t>Боготольский</w:t>
      </w:r>
      <w:proofErr w:type="spellEnd"/>
      <w:r w:rsidR="003B753F" w:rsidRPr="00365E76">
        <w:rPr>
          <w:rFonts w:ascii="Times New Roman" w:eastAsia="Times New Roman" w:hAnsi="Times New Roman"/>
          <w:color w:val="212529"/>
          <w:sz w:val="28"/>
          <w:szCs w:val="28"/>
        </w:rPr>
        <w:t>», где ведется обучение старшекла</w:t>
      </w:r>
      <w:r w:rsidR="00245CA8" w:rsidRPr="00365E76">
        <w:rPr>
          <w:rFonts w:ascii="Times New Roman" w:eastAsia="Times New Roman" w:hAnsi="Times New Roman"/>
          <w:color w:val="212529"/>
          <w:sz w:val="28"/>
          <w:szCs w:val="28"/>
        </w:rPr>
        <w:t xml:space="preserve">ссников в полицейском классе. </w:t>
      </w:r>
      <w:r w:rsidR="003B753F" w:rsidRPr="00365E76">
        <w:rPr>
          <w:rFonts w:ascii="Times New Roman" w:hAnsi="Times New Roman"/>
          <w:sz w:val="28"/>
          <w:szCs w:val="28"/>
        </w:rPr>
        <w:t xml:space="preserve">В прошлом году в дополнительное образование в 58 объединениях </w:t>
      </w:r>
      <w:r w:rsidR="00245CA8" w:rsidRPr="00365E76">
        <w:rPr>
          <w:rFonts w:ascii="Times New Roman" w:hAnsi="Times New Roman"/>
          <w:sz w:val="28"/>
          <w:szCs w:val="28"/>
        </w:rPr>
        <w:t>по различным направлениям</w:t>
      </w:r>
      <w:r w:rsidR="003B753F" w:rsidRPr="00365E76">
        <w:rPr>
          <w:rFonts w:ascii="Times New Roman" w:hAnsi="Times New Roman"/>
          <w:sz w:val="28"/>
          <w:szCs w:val="28"/>
        </w:rPr>
        <w:t xml:space="preserve"> на базе школ вовлечено 1014 обучающихся. В наступающем году данный показатель планируется увеличить за счет участ</w:t>
      </w:r>
      <w:r w:rsidR="00245CA8" w:rsidRPr="00365E76">
        <w:rPr>
          <w:rFonts w:ascii="Times New Roman" w:hAnsi="Times New Roman"/>
          <w:sz w:val="28"/>
          <w:szCs w:val="28"/>
        </w:rPr>
        <w:t>ия в краевых интенсивных школах и</w:t>
      </w:r>
      <w:r w:rsidR="003B753F" w:rsidRPr="00365E76">
        <w:rPr>
          <w:rFonts w:ascii="Times New Roman" w:hAnsi="Times New Roman"/>
          <w:sz w:val="28"/>
          <w:szCs w:val="28"/>
        </w:rPr>
        <w:t xml:space="preserve"> программах дистанционного обучения. С сентября вновь начнет свою работу распределенный педагогический класс, реализовывать данную программу в дистанционной форме будут наши педагоги совместно с преподавателями </w:t>
      </w:r>
      <w:proofErr w:type="spellStart"/>
      <w:r w:rsidR="003B753F" w:rsidRPr="00365E76">
        <w:rPr>
          <w:rFonts w:ascii="Times New Roman" w:hAnsi="Times New Roman"/>
          <w:sz w:val="28"/>
          <w:szCs w:val="28"/>
        </w:rPr>
        <w:t>Ачинского</w:t>
      </w:r>
      <w:proofErr w:type="spellEnd"/>
      <w:r w:rsidR="003B753F" w:rsidRPr="00365E76">
        <w:rPr>
          <w:rFonts w:ascii="Times New Roman" w:hAnsi="Times New Roman"/>
          <w:sz w:val="28"/>
          <w:szCs w:val="28"/>
        </w:rPr>
        <w:t xml:space="preserve"> педагогического колледжа и Красноярского государственного педагогического университета им. В.П. Астафьева.    </w:t>
      </w:r>
    </w:p>
    <w:p w:rsidR="003B753F" w:rsidRPr="00365E76" w:rsidRDefault="00F279F1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5E76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3B753F" w:rsidRPr="00365E76">
        <w:rPr>
          <w:rFonts w:ascii="Times New Roman" w:hAnsi="Times New Roman"/>
          <w:sz w:val="28"/>
          <w:szCs w:val="28"/>
        </w:rPr>
        <w:t>Программы дополнительного образования на базе дошкольных образовательных организаций планируется реализовать в  3 детских садах: 7,</w:t>
      </w:r>
      <w:r w:rsidR="00245CA8" w:rsidRPr="00365E76">
        <w:rPr>
          <w:rFonts w:ascii="Times New Roman" w:hAnsi="Times New Roman"/>
          <w:sz w:val="28"/>
          <w:szCs w:val="28"/>
        </w:rPr>
        <w:t xml:space="preserve"> </w:t>
      </w:r>
      <w:r w:rsidR="003B753F" w:rsidRPr="00365E76">
        <w:rPr>
          <w:rFonts w:ascii="Times New Roman" w:hAnsi="Times New Roman"/>
          <w:sz w:val="28"/>
          <w:szCs w:val="28"/>
        </w:rPr>
        <w:t>9,</w:t>
      </w:r>
      <w:r w:rsidR="00245CA8" w:rsidRPr="00365E76">
        <w:rPr>
          <w:rFonts w:ascii="Times New Roman" w:hAnsi="Times New Roman"/>
          <w:sz w:val="28"/>
          <w:szCs w:val="28"/>
        </w:rPr>
        <w:t xml:space="preserve"> </w:t>
      </w:r>
      <w:r w:rsidR="003B753F" w:rsidRPr="00365E76">
        <w:rPr>
          <w:rFonts w:ascii="Times New Roman" w:hAnsi="Times New Roman"/>
          <w:sz w:val="28"/>
          <w:szCs w:val="28"/>
        </w:rPr>
        <w:t xml:space="preserve">12. Одной из основных задач для руководителей детских садов является организация дополнительного образования для 300 дошкольников.                </w:t>
      </w:r>
    </w:p>
    <w:p w:rsidR="003B753F" w:rsidRPr="00365E76" w:rsidRDefault="003B753F" w:rsidP="007D6202">
      <w:p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5E76">
        <w:rPr>
          <w:rFonts w:ascii="Times New Roman" w:hAnsi="Times New Roman"/>
          <w:sz w:val="28"/>
          <w:szCs w:val="28"/>
        </w:rPr>
        <w:t xml:space="preserve">         </w:t>
      </w:r>
      <w:r w:rsidRPr="00365E76">
        <w:rPr>
          <w:rFonts w:ascii="Times New Roman" w:eastAsia="Times New Roman" w:hAnsi="Times New Roman"/>
          <w:spacing w:val="-10"/>
          <w:sz w:val="28"/>
          <w:szCs w:val="28"/>
        </w:rPr>
        <w:t>Дополнительным образованием в 35 объединениях Дома детского творчества занимались</w:t>
      </w:r>
      <w:r w:rsidRPr="00365E76">
        <w:rPr>
          <w:rFonts w:ascii="Times New Roman" w:eastAsia="Times New Roman" w:hAnsi="Times New Roman"/>
          <w:color w:val="FF0000"/>
          <w:spacing w:val="-10"/>
          <w:sz w:val="28"/>
          <w:szCs w:val="28"/>
        </w:rPr>
        <w:t xml:space="preserve"> </w:t>
      </w:r>
      <w:r w:rsidRPr="00365E76">
        <w:rPr>
          <w:rFonts w:ascii="Times New Roman" w:eastAsia="Times New Roman" w:hAnsi="Times New Roman"/>
          <w:spacing w:val="-10"/>
          <w:sz w:val="28"/>
          <w:szCs w:val="28"/>
        </w:rPr>
        <w:t>530 детей от 5 до 18 лет.</w:t>
      </w:r>
      <w:r w:rsidRPr="00365E76">
        <w:rPr>
          <w:rFonts w:ascii="Times New Roman" w:eastAsia="Times New Roman" w:hAnsi="Times New Roman"/>
          <w:color w:val="FF0000"/>
          <w:spacing w:val="-10"/>
          <w:sz w:val="28"/>
          <w:szCs w:val="28"/>
        </w:rPr>
        <w:t xml:space="preserve"> </w:t>
      </w:r>
      <w:r w:rsidRPr="00365E7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65E76">
        <w:rPr>
          <w:rFonts w:ascii="Times New Roman" w:hAnsi="Times New Roman"/>
          <w:color w:val="000000" w:themeColor="text1"/>
          <w:sz w:val="28"/>
          <w:szCs w:val="28"/>
        </w:rPr>
        <w:t xml:space="preserve">В этом году педагоги </w:t>
      </w:r>
      <w:r w:rsidR="00245CA8" w:rsidRPr="00365E76">
        <w:rPr>
          <w:rFonts w:ascii="Times New Roman" w:hAnsi="Times New Roman"/>
          <w:color w:val="000000" w:themeColor="text1"/>
          <w:sz w:val="28"/>
          <w:szCs w:val="28"/>
        </w:rPr>
        <w:t>ДДТ</w:t>
      </w:r>
      <w:r w:rsidRPr="00365E76">
        <w:rPr>
          <w:rFonts w:ascii="Times New Roman" w:hAnsi="Times New Roman"/>
          <w:color w:val="000000" w:themeColor="text1"/>
          <w:sz w:val="28"/>
          <w:szCs w:val="28"/>
        </w:rPr>
        <w:t xml:space="preserve"> прошли курсы повышения</w:t>
      </w:r>
      <w:r w:rsidR="00245CA8" w:rsidRPr="00365E76">
        <w:rPr>
          <w:rFonts w:ascii="Times New Roman" w:hAnsi="Times New Roman"/>
          <w:color w:val="000000" w:themeColor="text1"/>
          <w:sz w:val="28"/>
          <w:szCs w:val="28"/>
        </w:rPr>
        <w:t xml:space="preserve"> квалификации по  направлениям: </w:t>
      </w:r>
      <w:r w:rsidRPr="00365E76">
        <w:rPr>
          <w:rFonts w:ascii="Times New Roman" w:hAnsi="Times New Roman"/>
          <w:color w:val="000000" w:themeColor="text1"/>
          <w:sz w:val="28"/>
          <w:szCs w:val="28"/>
        </w:rPr>
        <w:t xml:space="preserve">«Технология созданий дистанционных курсов в </w:t>
      </w:r>
      <w:r w:rsidRPr="00365E76">
        <w:rPr>
          <w:rFonts w:ascii="Times New Roman" w:hAnsi="Times New Roman"/>
          <w:color w:val="000000" w:themeColor="text1"/>
          <w:sz w:val="28"/>
          <w:szCs w:val="28"/>
          <w:lang w:val="en-US"/>
        </w:rPr>
        <w:t>LMS</w:t>
      </w:r>
      <w:r w:rsidRPr="00365E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65E76">
        <w:rPr>
          <w:rFonts w:ascii="Times New Roman" w:hAnsi="Times New Roman"/>
          <w:color w:val="000000" w:themeColor="text1"/>
          <w:sz w:val="28"/>
          <w:szCs w:val="28"/>
          <w:lang w:val="en-US"/>
        </w:rPr>
        <w:t>Moodl</w:t>
      </w:r>
      <w:proofErr w:type="spellEnd"/>
      <w:r w:rsidR="00245CA8" w:rsidRPr="00365E76">
        <w:rPr>
          <w:rFonts w:ascii="Times New Roman" w:hAnsi="Times New Roman"/>
          <w:color w:val="000000" w:themeColor="text1"/>
          <w:sz w:val="28"/>
          <w:szCs w:val="28"/>
        </w:rPr>
        <w:t>»; «С</w:t>
      </w:r>
      <w:r w:rsidRPr="00365E76">
        <w:rPr>
          <w:rFonts w:ascii="Times New Roman" w:hAnsi="Times New Roman"/>
          <w:color w:val="000000" w:themeColor="text1"/>
          <w:sz w:val="28"/>
          <w:szCs w:val="28"/>
        </w:rPr>
        <w:t>овременный урок  для детей с ОВЗ</w:t>
      </w:r>
      <w:r w:rsidR="00245CA8" w:rsidRPr="00365E76">
        <w:rPr>
          <w:rFonts w:ascii="Times New Roman" w:hAnsi="Times New Roman"/>
          <w:color w:val="000000" w:themeColor="text1"/>
          <w:sz w:val="28"/>
          <w:szCs w:val="28"/>
        </w:rPr>
        <w:t xml:space="preserve"> как</w:t>
      </w:r>
      <w:r w:rsidRPr="00365E76">
        <w:rPr>
          <w:rFonts w:ascii="Times New Roman" w:hAnsi="Times New Roman"/>
          <w:color w:val="000000" w:themeColor="text1"/>
          <w:sz w:val="28"/>
          <w:szCs w:val="28"/>
        </w:rPr>
        <w:t xml:space="preserve"> одна из форм реализации ФГОС»; «Особенности организации дополнительного образования для детей с </w:t>
      </w:r>
      <w:r w:rsidR="00245CA8" w:rsidRPr="00365E76">
        <w:rPr>
          <w:rFonts w:ascii="Times New Roman" w:hAnsi="Times New Roman"/>
          <w:color w:val="000000" w:themeColor="text1"/>
          <w:sz w:val="28"/>
          <w:szCs w:val="28"/>
        </w:rPr>
        <w:t>ОВЗ</w:t>
      </w:r>
      <w:r w:rsidRPr="00365E76">
        <w:rPr>
          <w:rFonts w:ascii="Times New Roman" w:hAnsi="Times New Roman"/>
          <w:color w:val="000000" w:themeColor="text1"/>
          <w:sz w:val="28"/>
          <w:szCs w:val="28"/>
        </w:rPr>
        <w:t xml:space="preserve"> и детей-инвалидов»; «Методы и технологии выявления и сопровождения одаренных детей».</w:t>
      </w:r>
    </w:p>
    <w:p w:rsidR="003B753F" w:rsidRPr="00365E76" w:rsidRDefault="003B753F" w:rsidP="007D6202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365E76">
        <w:rPr>
          <w:sz w:val="28"/>
          <w:szCs w:val="28"/>
        </w:rPr>
        <w:t>Обучающиеся всех школ и ДДТ</w:t>
      </w:r>
      <w:r w:rsidRPr="00365E76">
        <w:rPr>
          <w:b/>
          <w:sz w:val="28"/>
          <w:szCs w:val="28"/>
        </w:rPr>
        <w:t xml:space="preserve"> </w:t>
      </w:r>
      <w:r w:rsidRPr="00365E76">
        <w:rPr>
          <w:sz w:val="28"/>
          <w:szCs w:val="28"/>
        </w:rPr>
        <w:t>входят в</w:t>
      </w:r>
      <w:r w:rsidRPr="00365E76">
        <w:rPr>
          <w:b/>
          <w:sz w:val="28"/>
          <w:szCs w:val="28"/>
        </w:rPr>
        <w:t xml:space="preserve"> </w:t>
      </w:r>
      <w:r w:rsidRPr="00365E76">
        <w:rPr>
          <w:sz w:val="28"/>
          <w:szCs w:val="28"/>
        </w:rPr>
        <w:t>научное общество учащихся,</w:t>
      </w:r>
      <w:r w:rsidRPr="00365E76">
        <w:rPr>
          <w:b/>
          <w:sz w:val="28"/>
          <w:szCs w:val="28"/>
        </w:rPr>
        <w:t xml:space="preserve"> </w:t>
      </w:r>
      <w:r w:rsidRPr="00365E76">
        <w:rPr>
          <w:sz w:val="28"/>
          <w:szCs w:val="28"/>
        </w:rPr>
        <w:t xml:space="preserve">которое в этом году функционировало в условиях перехода от старой краевой модели организации исследовательской деятельности школьников к новой форме и содержанию краевых образовательных  программ в рамках разработанной концепции «Реальное образование». Новые условия привели к сокращению базовых научных соревнований и крупных региональных </w:t>
      </w:r>
      <w:r w:rsidRPr="00365E76">
        <w:rPr>
          <w:sz w:val="28"/>
          <w:szCs w:val="28"/>
        </w:rPr>
        <w:lastRenderedPageBreak/>
        <w:t>форумов, и, соответственно, к сокращению их участников. Новые условия повлияли и на качество организации учебно-исследовательской работы со школьниками, и на количество юных исследователей.</w:t>
      </w:r>
    </w:p>
    <w:p w:rsidR="00DF44E3" w:rsidRPr="00365E76" w:rsidRDefault="003B753F" w:rsidP="007D6202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365E76">
        <w:rPr>
          <w:rFonts w:ascii="Times New Roman" w:hAnsi="Times New Roman"/>
          <w:bCs/>
          <w:iCs/>
          <w:sz w:val="28"/>
          <w:szCs w:val="28"/>
        </w:rPr>
        <w:t xml:space="preserve">   Организация исследовательской деятельности на краевом уровне осуществлялась  через дистанционное обучение в школе «Юный исследователь» под руководством ученых Сибирского федерального университета и педагогов Краевого Дворц</w:t>
      </w:r>
      <w:r w:rsidR="00C053C4" w:rsidRPr="00365E76">
        <w:rPr>
          <w:rFonts w:ascii="Times New Roman" w:hAnsi="Times New Roman"/>
          <w:bCs/>
          <w:iCs/>
          <w:sz w:val="28"/>
          <w:szCs w:val="28"/>
        </w:rPr>
        <w:t xml:space="preserve">а пионеров. </w:t>
      </w:r>
      <w:r w:rsidRPr="00365E76">
        <w:rPr>
          <w:rFonts w:ascii="Times New Roman" w:hAnsi="Times New Roman"/>
          <w:bCs/>
          <w:iCs/>
          <w:sz w:val="28"/>
          <w:szCs w:val="28"/>
        </w:rPr>
        <w:t xml:space="preserve">Хорошей традицией стали победы </w:t>
      </w:r>
      <w:proofErr w:type="spellStart"/>
      <w:r w:rsidRPr="00365E76">
        <w:rPr>
          <w:rFonts w:ascii="Times New Roman" w:hAnsi="Times New Roman"/>
          <w:bCs/>
          <w:iCs/>
          <w:sz w:val="28"/>
          <w:szCs w:val="28"/>
        </w:rPr>
        <w:t>Боготольских</w:t>
      </w:r>
      <w:proofErr w:type="spellEnd"/>
      <w:r w:rsidRPr="00365E76">
        <w:rPr>
          <w:rFonts w:ascii="Times New Roman" w:hAnsi="Times New Roman"/>
          <w:bCs/>
          <w:iCs/>
          <w:sz w:val="28"/>
          <w:szCs w:val="28"/>
        </w:rPr>
        <w:t xml:space="preserve"> школьников  в </w:t>
      </w:r>
      <w:proofErr w:type="spellStart"/>
      <w:r w:rsidRPr="00365E76">
        <w:rPr>
          <w:rFonts w:ascii="Times New Roman" w:hAnsi="Times New Roman"/>
          <w:bCs/>
          <w:iCs/>
          <w:sz w:val="28"/>
          <w:szCs w:val="28"/>
        </w:rPr>
        <w:t>МетаЧемпионате</w:t>
      </w:r>
      <w:proofErr w:type="spellEnd"/>
      <w:r w:rsidRPr="00365E76">
        <w:rPr>
          <w:rFonts w:ascii="Times New Roman" w:hAnsi="Times New Roman"/>
          <w:bCs/>
          <w:iCs/>
          <w:sz w:val="28"/>
          <w:szCs w:val="28"/>
        </w:rPr>
        <w:t>, а также во всероссийских и междунаро</w:t>
      </w:r>
      <w:r w:rsidR="00C053C4" w:rsidRPr="00365E76">
        <w:rPr>
          <w:rFonts w:ascii="Times New Roman" w:hAnsi="Times New Roman"/>
          <w:bCs/>
          <w:iCs/>
          <w:sz w:val="28"/>
          <w:szCs w:val="28"/>
        </w:rPr>
        <w:t xml:space="preserve">дных конкурсах и конференциях. </w:t>
      </w:r>
    </w:p>
    <w:p w:rsidR="00C110AC" w:rsidRPr="00365E76" w:rsidRDefault="00C110AC" w:rsidP="007D6202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3 специалиста МОЦ прошли обучение в объеме 20 часов по программе «Нормативно-правовые аспекты проектирования и экспертизы дополнительной </w:t>
      </w:r>
      <w:r w:rsidR="000F3250" w:rsidRPr="00365E76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программы», </w:t>
      </w:r>
      <w:r w:rsidRPr="00365E76">
        <w:rPr>
          <w:rFonts w:ascii="Times New Roman" w:hAnsi="Times New Roman" w:cs="Times New Roman"/>
          <w:sz w:val="28"/>
          <w:szCs w:val="28"/>
        </w:rPr>
        <w:t>разработ</w:t>
      </w:r>
      <w:r w:rsidR="00C026CD" w:rsidRPr="00365E76">
        <w:rPr>
          <w:rFonts w:ascii="Times New Roman" w:hAnsi="Times New Roman" w:cs="Times New Roman"/>
          <w:sz w:val="28"/>
          <w:szCs w:val="28"/>
        </w:rPr>
        <w:t xml:space="preserve">аны </w:t>
      </w:r>
      <w:r w:rsidRPr="00365E76">
        <w:rPr>
          <w:rFonts w:ascii="Times New Roman" w:hAnsi="Times New Roman" w:cs="Times New Roman"/>
          <w:sz w:val="28"/>
          <w:szCs w:val="28"/>
        </w:rPr>
        <w:t>новы</w:t>
      </w:r>
      <w:r w:rsidR="00C026CD" w:rsidRPr="00365E76">
        <w:rPr>
          <w:rFonts w:ascii="Times New Roman" w:hAnsi="Times New Roman" w:cs="Times New Roman"/>
          <w:sz w:val="28"/>
          <w:szCs w:val="28"/>
        </w:rPr>
        <w:t>е</w:t>
      </w:r>
      <w:r w:rsidRPr="00365E7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026CD" w:rsidRPr="00365E76">
        <w:rPr>
          <w:rFonts w:ascii="Times New Roman" w:hAnsi="Times New Roman" w:cs="Times New Roman"/>
          <w:sz w:val="28"/>
          <w:szCs w:val="28"/>
        </w:rPr>
        <w:t>ы</w:t>
      </w:r>
      <w:r w:rsidRPr="00365E7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детей, реализуемых в рамках ПФДОД. В настоящее время </w:t>
      </w:r>
      <w:r w:rsidR="009848E6" w:rsidRPr="00365E76">
        <w:rPr>
          <w:rFonts w:ascii="Times New Roman" w:hAnsi="Times New Roman" w:cs="Times New Roman"/>
          <w:sz w:val="28"/>
          <w:szCs w:val="28"/>
        </w:rPr>
        <w:t xml:space="preserve">все </w:t>
      </w:r>
      <w:r w:rsidR="008F5C2C" w:rsidRPr="00365E76">
        <w:rPr>
          <w:rFonts w:ascii="Times New Roman" w:hAnsi="Times New Roman" w:cs="Times New Roman"/>
          <w:sz w:val="28"/>
          <w:szCs w:val="28"/>
        </w:rPr>
        <w:t xml:space="preserve">35 </w:t>
      </w:r>
      <w:r w:rsidR="009848E6" w:rsidRPr="00365E76">
        <w:rPr>
          <w:rFonts w:ascii="Times New Roman" w:hAnsi="Times New Roman" w:cs="Times New Roman"/>
          <w:sz w:val="28"/>
          <w:szCs w:val="28"/>
        </w:rPr>
        <w:t>программ</w:t>
      </w:r>
      <w:r w:rsidR="008F5C2C"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Pr="00365E76">
        <w:rPr>
          <w:rFonts w:ascii="Times New Roman" w:hAnsi="Times New Roman" w:cs="Times New Roman"/>
          <w:sz w:val="28"/>
          <w:szCs w:val="28"/>
        </w:rPr>
        <w:t>прошли экспертизу и получили высокую оценку.</w:t>
      </w:r>
    </w:p>
    <w:p w:rsidR="00C053C4" w:rsidRPr="007D6202" w:rsidRDefault="00C110AC" w:rsidP="007D6202">
      <w:pPr>
        <w:spacing w:before="100" w:beforeAutospacing="1" w:after="100" w:afterAutospacing="1"/>
        <w:ind w:firstLine="76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 </w:t>
      </w:r>
      <w:r w:rsidR="0098009B"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C026CD" w:rsidRPr="00365E76">
        <w:rPr>
          <w:rFonts w:ascii="Times New Roman" w:hAnsi="Times New Roman" w:cs="Times New Roman"/>
          <w:sz w:val="28"/>
          <w:szCs w:val="28"/>
        </w:rPr>
        <w:t>В</w:t>
      </w:r>
      <w:r w:rsidRPr="00365E76">
        <w:rPr>
          <w:rFonts w:ascii="Times New Roman" w:hAnsi="Times New Roman" w:cs="Times New Roman"/>
          <w:sz w:val="28"/>
          <w:szCs w:val="28"/>
        </w:rPr>
        <w:t xml:space="preserve"> Навигаторе </w:t>
      </w:r>
      <w:r w:rsidR="0098009B" w:rsidRPr="00365E7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  <w:r w:rsidRPr="00365E76">
        <w:rPr>
          <w:rFonts w:ascii="Times New Roman" w:hAnsi="Times New Roman" w:cs="Times New Roman"/>
          <w:sz w:val="28"/>
          <w:szCs w:val="28"/>
        </w:rPr>
        <w:t xml:space="preserve">зарегистрировано  9 учреждений: 5 общеобразовательных школ г. Боготола, </w:t>
      </w:r>
      <w:r w:rsidR="009848E6" w:rsidRPr="00365E76">
        <w:rPr>
          <w:rFonts w:ascii="Times New Roman" w:hAnsi="Times New Roman" w:cs="Times New Roman"/>
          <w:sz w:val="28"/>
          <w:szCs w:val="28"/>
        </w:rPr>
        <w:t xml:space="preserve">Дом детского творчества, Детская школа искусств, Детская музыкальная школа, Спортивная школа. </w:t>
      </w:r>
      <w:r w:rsidRPr="00365E76">
        <w:rPr>
          <w:rFonts w:ascii="Times New Roman" w:hAnsi="Times New Roman" w:cs="Times New Roman"/>
          <w:sz w:val="28"/>
          <w:szCs w:val="28"/>
        </w:rPr>
        <w:t xml:space="preserve">Согласно комплексу мер, </w:t>
      </w:r>
      <w:proofErr w:type="gramStart"/>
      <w:r w:rsidRPr="00365E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5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E76">
        <w:rPr>
          <w:rFonts w:ascii="Times New Roman" w:hAnsi="Times New Roman" w:cs="Times New Roman"/>
          <w:sz w:val="28"/>
          <w:szCs w:val="28"/>
        </w:rPr>
        <w:t>Навигатор</w:t>
      </w:r>
      <w:proofErr w:type="gramEnd"/>
      <w:r w:rsidRPr="00365E76">
        <w:rPr>
          <w:rFonts w:ascii="Times New Roman" w:hAnsi="Times New Roman" w:cs="Times New Roman"/>
          <w:sz w:val="28"/>
          <w:szCs w:val="28"/>
        </w:rPr>
        <w:t xml:space="preserve"> внесена информация обо всех реализуемых </w:t>
      </w:r>
      <w:r w:rsidR="009848E6" w:rsidRPr="00365E76">
        <w:rPr>
          <w:rFonts w:ascii="Times New Roman" w:hAnsi="Times New Roman" w:cs="Times New Roman"/>
          <w:sz w:val="28"/>
          <w:szCs w:val="28"/>
        </w:rPr>
        <w:t xml:space="preserve">программах. </w:t>
      </w:r>
      <w:r w:rsidRPr="00365E76">
        <w:rPr>
          <w:rFonts w:ascii="Times New Roman" w:hAnsi="Times New Roman" w:cs="Times New Roman"/>
          <w:sz w:val="28"/>
          <w:szCs w:val="28"/>
        </w:rPr>
        <w:t xml:space="preserve">Продолжается регистрация детей на портале Навигатор, </w:t>
      </w:r>
      <w:r w:rsidR="00245CA8" w:rsidRPr="00365E76">
        <w:rPr>
          <w:rFonts w:ascii="Times New Roman" w:hAnsi="Times New Roman" w:cs="Times New Roman"/>
          <w:sz w:val="28"/>
          <w:szCs w:val="28"/>
        </w:rPr>
        <w:t xml:space="preserve">уже </w:t>
      </w:r>
      <w:r w:rsidRPr="00365E76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947E4B" w:rsidRPr="00365E76">
        <w:rPr>
          <w:rFonts w:ascii="Times New Roman" w:hAnsi="Times New Roman" w:cs="Times New Roman"/>
          <w:sz w:val="28"/>
          <w:szCs w:val="28"/>
        </w:rPr>
        <w:t xml:space="preserve">3198 детей. </w:t>
      </w:r>
      <w:r w:rsidRPr="00365E76">
        <w:rPr>
          <w:rFonts w:ascii="Times New Roman" w:hAnsi="Times New Roman" w:cs="Times New Roman"/>
          <w:sz w:val="28"/>
          <w:szCs w:val="28"/>
        </w:rPr>
        <w:t xml:space="preserve">С  сентября </w:t>
      </w:r>
      <w:r w:rsidR="003A2BEB" w:rsidRPr="00365E76">
        <w:rPr>
          <w:rFonts w:ascii="Times New Roman" w:hAnsi="Times New Roman" w:cs="Times New Roman"/>
          <w:sz w:val="28"/>
          <w:szCs w:val="28"/>
        </w:rPr>
        <w:t>прошлого</w:t>
      </w:r>
      <w:r w:rsidRPr="00365E76">
        <w:rPr>
          <w:rFonts w:ascii="Times New Roman" w:hAnsi="Times New Roman" w:cs="Times New Roman"/>
          <w:sz w:val="28"/>
          <w:szCs w:val="28"/>
        </w:rPr>
        <w:t xml:space="preserve"> года на территории г. Боготола организована деятельность по внедрению сертификатов </w:t>
      </w:r>
      <w:proofErr w:type="spellStart"/>
      <w:r w:rsidRPr="00365E76"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 w:rsidRPr="00365E76">
        <w:rPr>
          <w:rFonts w:ascii="Times New Roman" w:hAnsi="Times New Roman" w:cs="Times New Roman"/>
          <w:sz w:val="28"/>
          <w:szCs w:val="28"/>
        </w:rPr>
        <w:t xml:space="preserve"> и учета детей в возрасте от 5 до 18 лет</w:t>
      </w:r>
      <w:r w:rsidR="00245CA8" w:rsidRPr="00365E76">
        <w:rPr>
          <w:rFonts w:ascii="Times New Roman" w:hAnsi="Times New Roman" w:cs="Times New Roman"/>
          <w:sz w:val="28"/>
          <w:szCs w:val="28"/>
        </w:rPr>
        <w:t xml:space="preserve">. </w:t>
      </w:r>
      <w:r w:rsidR="00EB605C" w:rsidRPr="00365E76">
        <w:rPr>
          <w:rFonts w:ascii="Times New Roman" w:hAnsi="Times New Roman" w:cs="Times New Roman"/>
          <w:sz w:val="28"/>
          <w:szCs w:val="28"/>
        </w:rPr>
        <w:t>На сегодняшний день выдано 350 сертификатов.</w:t>
      </w:r>
    </w:p>
    <w:p w:rsidR="00EB605C" w:rsidRPr="00365E76" w:rsidRDefault="00EB605C" w:rsidP="007D6202">
      <w:pPr>
        <w:spacing w:before="100" w:beforeAutospacing="1" w:after="100" w:afterAutospacing="1"/>
        <w:ind w:firstLine="76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</w:t>
      </w:r>
      <w:r w:rsidR="008F5C2C" w:rsidRPr="00365E76">
        <w:rPr>
          <w:rFonts w:ascii="Times New Roman" w:hAnsi="Times New Roman" w:cs="Times New Roman"/>
          <w:sz w:val="28"/>
          <w:szCs w:val="28"/>
        </w:rPr>
        <w:t xml:space="preserve">   </w:t>
      </w:r>
      <w:r w:rsidRPr="00365E76">
        <w:rPr>
          <w:rFonts w:ascii="Times New Roman" w:hAnsi="Times New Roman" w:cs="Times New Roman"/>
          <w:sz w:val="28"/>
          <w:szCs w:val="28"/>
        </w:rPr>
        <w:t xml:space="preserve">Хочу обратить внимание  коллег на конкурс «Большая перемена», который, действительно, </w:t>
      </w:r>
      <w:r w:rsidR="008F5C2C" w:rsidRPr="00365E76">
        <w:rPr>
          <w:rFonts w:ascii="Times New Roman" w:hAnsi="Times New Roman" w:cs="Times New Roman"/>
          <w:sz w:val="28"/>
          <w:szCs w:val="28"/>
        </w:rPr>
        <w:t xml:space="preserve">имеет и </w:t>
      </w:r>
      <w:proofErr w:type="spellStart"/>
      <w:r w:rsidR="008F5C2C" w:rsidRPr="00365E76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="008F5C2C" w:rsidRPr="00365E76">
        <w:rPr>
          <w:rFonts w:ascii="Times New Roman" w:hAnsi="Times New Roman" w:cs="Times New Roman"/>
          <w:sz w:val="28"/>
          <w:szCs w:val="28"/>
        </w:rPr>
        <w:t xml:space="preserve">, и воспитательный характер, и </w:t>
      </w:r>
      <w:r w:rsidRPr="00365E76">
        <w:rPr>
          <w:rFonts w:ascii="Times New Roman" w:hAnsi="Times New Roman" w:cs="Times New Roman"/>
          <w:sz w:val="28"/>
          <w:szCs w:val="28"/>
        </w:rPr>
        <w:t xml:space="preserve">открывает широкие возможности для самореализации детей в различных направлениях, однако от наших школ участников и в этом году </w:t>
      </w:r>
      <w:r w:rsidR="00104416" w:rsidRPr="00365E76">
        <w:rPr>
          <w:rFonts w:ascii="Times New Roman" w:hAnsi="Times New Roman" w:cs="Times New Roman"/>
          <w:sz w:val="28"/>
          <w:szCs w:val="28"/>
        </w:rPr>
        <w:t>недостаточно</w:t>
      </w:r>
      <w:r w:rsidR="008F5C2C" w:rsidRPr="00365E76">
        <w:rPr>
          <w:rFonts w:ascii="Times New Roman" w:hAnsi="Times New Roman" w:cs="Times New Roman"/>
          <w:sz w:val="28"/>
          <w:szCs w:val="28"/>
        </w:rPr>
        <w:t xml:space="preserve">: </w:t>
      </w:r>
      <w:r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104416" w:rsidRPr="00365E76">
        <w:rPr>
          <w:rFonts w:ascii="Times New Roman" w:hAnsi="Times New Roman" w:cs="Times New Roman"/>
          <w:sz w:val="28"/>
          <w:szCs w:val="28"/>
        </w:rPr>
        <w:t>420</w:t>
      </w:r>
      <w:r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104416" w:rsidRPr="00365E76">
        <w:rPr>
          <w:rFonts w:ascii="Times New Roman" w:hAnsi="Times New Roman" w:cs="Times New Roman"/>
          <w:sz w:val="28"/>
          <w:szCs w:val="28"/>
        </w:rPr>
        <w:t>ребят</w:t>
      </w:r>
      <w:r w:rsidR="00245CA8" w:rsidRPr="00365E76">
        <w:rPr>
          <w:rFonts w:ascii="Times New Roman" w:hAnsi="Times New Roman" w:cs="Times New Roman"/>
          <w:sz w:val="28"/>
          <w:szCs w:val="28"/>
        </w:rPr>
        <w:t>, это 30 % от планового показателя.</w:t>
      </w:r>
    </w:p>
    <w:p w:rsidR="008F5C2C" w:rsidRPr="00365E76" w:rsidRDefault="008F5C2C" w:rsidP="007D6202">
      <w:pPr>
        <w:pStyle w:val="a3"/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Мы много говорим о современных вызовах для образования, которые находят отражение в изменении </w:t>
      </w:r>
      <w:r w:rsidR="0031301E" w:rsidRPr="00365E76">
        <w:rPr>
          <w:rFonts w:ascii="Times New Roman" w:hAnsi="Times New Roman" w:cs="Times New Roman"/>
          <w:sz w:val="28"/>
          <w:szCs w:val="28"/>
        </w:rPr>
        <w:t xml:space="preserve">его </w:t>
      </w:r>
      <w:r w:rsidRPr="00365E76">
        <w:rPr>
          <w:rFonts w:ascii="Times New Roman" w:hAnsi="Times New Roman" w:cs="Times New Roman"/>
          <w:sz w:val="28"/>
          <w:szCs w:val="28"/>
        </w:rPr>
        <w:t xml:space="preserve">содержания. </w:t>
      </w:r>
      <w:r w:rsidR="0031301E" w:rsidRPr="00365E76">
        <w:rPr>
          <w:rFonts w:ascii="Times New Roman" w:hAnsi="Times New Roman" w:cs="Times New Roman"/>
          <w:sz w:val="28"/>
          <w:szCs w:val="28"/>
        </w:rPr>
        <w:t>В течение двух лет уроки по финансовой грамотности проводились в школах в онлайн форматах, в детских садах разработаны циклы занятий по экономическому воспитанию детей.  А</w:t>
      </w:r>
      <w:r w:rsidRPr="00365E76">
        <w:rPr>
          <w:rFonts w:ascii="Times New Roman" w:hAnsi="Times New Roman" w:cs="Times New Roman"/>
          <w:sz w:val="28"/>
          <w:szCs w:val="28"/>
        </w:rPr>
        <w:t xml:space="preserve"> в этом году федеральными стандартами начального и основного общего образования закреплено обязательное преподавание </w:t>
      </w:r>
      <w:r w:rsidR="0031301E" w:rsidRPr="00365E76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31301E" w:rsidRPr="00365E76">
        <w:rPr>
          <w:rFonts w:ascii="Times New Roman" w:hAnsi="Times New Roman" w:cs="Times New Roman"/>
          <w:sz w:val="28"/>
          <w:szCs w:val="28"/>
        </w:rPr>
        <w:lastRenderedPageBreak/>
        <w:t>грамотности.</w:t>
      </w:r>
      <w:r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8933A7" w:rsidRPr="00365E76">
        <w:rPr>
          <w:rFonts w:ascii="Times New Roman" w:hAnsi="Times New Roman" w:cs="Times New Roman"/>
          <w:sz w:val="28"/>
          <w:szCs w:val="28"/>
        </w:rPr>
        <w:t>Две наши</w:t>
      </w:r>
      <w:r w:rsidR="00947E4B" w:rsidRPr="00365E76">
        <w:rPr>
          <w:rFonts w:ascii="Times New Roman" w:hAnsi="Times New Roman" w:cs="Times New Roman"/>
          <w:sz w:val="28"/>
          <w:szCs w:val="28"/>
        </w:rPr>
        <w:t>х</w:t>
      </w:r>
      <w:r w:rsidR="008933A7" w:rsidRPr="00365E76">
        <w:rPr>
          <w:rFonts w:ascii="Times New Roman" w:hAnsi="Times New Roman" w:cs="Times New Roman"/>
          <w:sz w:val="28"/>
          <w:szCs w:val="28"/>
        </w:rPr>
        <w:t xml:space="preserve"> школы: 3 и 5</w:t>
      </w:r>
      <w:r w:rsidR="00947E4B" w:rsidRPr="00365E76">
        <w:rPr>
          <w:rFonts w:ascii="Times New Roman" w:hAnsi="Times New Roman" w:cs="Times New Roman"/>
          <w:sz w:val="28"/>
          <w:szCs w:val="28"/>
        </w:rPr>
        <w:t>, -</w:t>
      </w:r>
      <w:r w:rsidR="008933A7" w:rsidRPr="00365E76">
        <w:rPr>
          <w:rFonts w:ascii="Times New Roman" w:hAnsi="Times New Roman" w:cs="Times New Roman"/>
          <w:sz w:val="28"/>
          <w:szCs w:val="28"/>
        </w:rPr>
        <w:t xml:space="preserve"> вошли в федеральную выборку для проведения исследований </w:t>
      </w:r>
      <w:r w:rsidR="008933A7" w:rsidRPr="00365E76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98009B" w:rsidRPr="00365E76">
        <w:rPr>
          <w:rFonts w:ascii="Times New Roman" w:hAnsi="Times New Roman" w:cs="Times New Roman"/>
          <w:sz w:val="28"/>
          <w:szCs w:val="28"/>
        </w:rPr>
        <w:t xml:space="preserve"> в этом учебном году, которая будет </w:t>
      </w:r>
      <w:proofErr w:type="gramStart"/>
      <w:r w:rsidR="0098009B" w:rsidRPr="00365E76">
        <w:rPr>
          <w:rFonts w:ascii="Times New Roman" w:hAnsi="Times New Roman" w:cs="Times New Roman"/>
          <w:sz w:val="28"/>
          <w:szCs w:val="28"/>
        </w:rPr>
        <w:t>проверять</w:t>
      </w:r>
      <w:proofErr w:type="gramEnd"/>
      <w:r w:rsidR="0098009B" w:rsidRPr="00365E76">
        <w:rPr>
          <w:rFonts w:ascii="Times New Roman" w:hAnsi="Times New Roman" w:cs="Times New Roman"/>
          <w:sz w:val="28"/>
          <w:szCs w:val="28"/>
        </w:rPr>
        <w:t xml:space="preserve"> в том числе и </w:t>
      </w:r>
      <w:proofErr w:type="spellStart"/>
      <w:r w:rsidR="0098009B" w:rsidRPr="00365E7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98009B" w:rsidRPr="00365E76">
        <w:rPr>
          <w:rFonts w:ascii="Times New Roman" w:hAnsi="Times New Roman" w:cs="Times New Roman"/>
          <w:sz w:val="28"/>
          <w:szCs w:val="28"/>
        </w:rPr>
        <w:t xml:space="preserve"> финансовой грамотности у школьников.</w:t>
      </w:r>
    </w:p>
    <w:p w:rsidR="000F3250" w:rsidRPr="00365E76" w:rsidRDefault="00C110AC" w:rsidP="007D6202">
      <w:pPr>
        <w:pStyle w:val="a3"/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>В рамках реализации новых стандартов во всех общеобразовательных организациях разработаны</w:t>
      </w:r>
      <w:r w:rsidR="003A2BEB" w:rsidRPr="00365E76">
        <w:rPr>
          <w:rFonts w:ascii="Times New Roman" w:hAnsi="Times New Roman" w:cs="Times New Roman"/>
          <w:sz w:val="28"/>
          <w:szCs w:val="28"/>
        </w:rPr>
        <w:t>, оценены экспертами</w:t>
      </w:r>
      <w:r w:rsidRPr="00365E76">
        <w:rPr>
          <w:rFonts w:ascii="Times New Roman" w:hAnsi="Times New Roman" w:cs="Times New Roman"/>
          <w:sz w:val="28"/>
          <w:szCs w:val="28"/>
        </w:rPr>
        <w:t xml:space="preserve"> и реализуются программы воспитательной работы. </w:t>
      </w:r>
      <w:proofErr w:type="gramStart"/>
      <w:r w:rsidRPr="00365E76">
        <w:rPr>
          <w:rFonts w:ascii="Times New Roman" w:hAnsi="Times New Roman" w:cs="Times New Roman"/>
          <w:sz w:val="28"/>
          <w:szCs w:val="28"/>
        </w:rPr>
        <w:t>Всеми школами осуществляется работа с обучающимися по реализации программ  духовно-нравственного,  экологического воспитания, формированию культуры здорового и безопасного  образа жизни.</w:t>
      </w:r>
      <w:r w:rsidR="00A7019E" w:rsidRPr="00365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7019E" w:rsidRPr="00365E76" w:rsidRDefault="003E7D1D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3276F" w:rsidRPr="00365E76">
        <w:rPr>
          <w:rFonts w:ascii="Times New Roman" w:hAnsi="Times New Roman" w:cs="Times New Roman"/>
          <w:sz w:val="28"/>
          <w:szCs w:val="28"/>
        </w:rPr>
        <w:t xml:space="preserve">На краевом педагогическом совете </w:t>
      </w:r>
      <w:proofErr w:type="gramStart"/>
      <w:r w:rsidR="00C3276F" w:rsidRPr="00365E76">
        <w:rPr>
          <w:rFonts w:ascii="Times New Roman" w:hAnsi="Times New Roman" w:cs="Times New Roman"/>
          <w:sz w:val="28"/>
          <w:szCs w:val="28"/>
        </w:rPr>
        <w:t xml:space="preserve">министр С.И. Маковская </w:t>
      </w:r>
      <w:r w:rsidR="00A04B01" w:rsidRPr="00365E76">
        <w:rPr>
          <w:rFonts w:ascii="Times New Roman" w:hAnsi="Times New Roman" w:cs="Times New Roman"/>
          <w:sz w:val="28"/>
          <w:szCs w:val="28"/>
        </w:rPr>
        <w:t>говоря</w:t>
      </w:r>
      <w:proofErr w:type="gramEnd"/>
      <w:r w:rsidR="00A04B01" w:rsidRPr="00365E76">
        <w:rPr>
          <w:rFonts w:ascii="Times New Roman" w:hAnsi="Times New Roman" w:cs="Times New Roman"/>
          <w:sz w:val="28"/>
          <w:szCs w:val="28"/>
        </w:rPr>
        <w:t xml:space="preserve"> о проекте «Патриотическое воспитание граждан Российской Федерации» </w:t>
      </w:r>
      <w:r w:rsidR="00C3276F" w:rsidRPr="00365E76">
        <w:rPr>
          <w:rFonts w:ascii="Times New Roman" w:hAnsi="Times New Roman" w:cs="Times New Roman"/>
          <w:sz w:val="28"/>
          <w:szCs w:val="28"/>
        </w:rPr>
        <w:t xml:space="preserve">напомнила о </w:t>
      </w:r>
      <w:r w:rsidR="00A7019E" w:rsidRPr="00365E76">
        <w:rPr>
          <w:rFonts w:ascii="Times New Roman" w:hAnsi="Times New Roman" w:cs="Times New Roman"/>
          <w:sz w:val="28"/>
          <w:szCs w:val="28"/>
        </w:rPr>
        <w:t xml:space="preserve">предстоящем праздновании 200-летия Енисейской губернии и подчеркнула значимость использования в содержании воспитательной работы не только событий федерального календаря, разработанного министерством Просвещения, но  и регионального материала. В свою очередь акцентирую внимание коллег на истории </w:t>
      </w:r>
      <w:r w:rsidR="00A04B01" w:rsidRPr="00365E76">
        <w:rPr>
          <w:rFonts w:ascii="Times New Roman" w:hAnsi="Times New Roman" w:cs="Times New Roman"/>
          <w:sz w:val="28"/>
          <w:szCs w:val="28"/>
        </w:rPr>
        <w:t xml:space="preserve">Боготола и </w:t>
      </w:r>
      <w:r w:rsidR="00A7019E" w:rsidRPr="00365E76">
        <w:rPr>
          <w:rFonts w:ascii="Times New Roman" w:hAnsi="Times New Roman" w:cs="Times New Roman"/>
          <w:sz w:val="28"/>
          <w:szCs w:val="28"/>
        </w:rPr>
        <w:t>юбилее нашего города.</w:t>
      </w:r>
      <w:r w:rsidR="00A04B01" w:rsidRPr="00365E76">
        <w:rPr>
          <w:rFonts w:ascii="Times New Roman" w:hAnsi="Times New Roman" w:cs="Times New Roman"/>
          <w:sz w:val="28"/>
          <w:szCs w:val="28"/>
        </w:rPr>
        <w:t xml:space="preserve"> Призываю педагогическое сообщество избегать формального подхода к составлению рабочих программ воспитания и в садах, и в школах, учитывать условия, специфику и уклад каждой образовательной организации, привлекать родителей к формулированию основных форматов и разработке содержания программ воспитания, обеспечивать преемственность на разных уровнях образования.</w:t>
      </w:r>
    </w:p>
    <w:p w:rsidR="00DF44E3" w:rsidRPr="00365E76" w:rsidRDefault="00DF44E3" w:rsidP="007D6202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В целях формирования здорового образа жизни, организации досуговой занятости детей </w:t>
      </w:r>
      <w:r w:rsidRPr="00365E76">
        <w:rPr>
          <w:rFonts w:ascii="Times New Roman" w:hAnsi="Times New Roman"/>
          <w:spacing w:val="1"/>
          <w:sz w:val="28"/>
          <w:szCs w:val="28"/>
        </w:rPr>
        <w:t>нами отработана и совершенствуется система проведения спортивных мероприятий в образовательных учреждениях. Ежегодно проводятся соревнования проекта Всероссийские спортивные игры школьников, «Президентские спортивные игры» и Всероссийские спортивные соревнования школьников «Президентские состязания».</w:t>
      </w:r>
    </w:p>
    <w:p w:rsidR="00DF44E3" w:rsidRPr="00365E76" w:rsidRDefault="00DF44E3" w:rsidP="007D6202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В период    школьного и муниципального   этапов    </w:t>
      </w:r>
      <w:r w:rsidRPr="00365E76">
        <w:rPr>
          <w:rFonts w:ascii="Times New Roman" w:hAnsi="Times New Roman"/>
          <w:spacing w:val="1"/>
          <w:sz w:val="28"/>
          <w:szCs w:val="28"/>
        </w:rPr>
        <w:t xml:space="preserve">«Президентских спортивных игр» </w:t>
      </w:r>
      <w:r w:rsidRPr="00365E76">
        <w:rPr>
          <w:rFonts w:ascii="Times New Roman" w:hAnsi="Times New Roman" w:cs="Times New Roman"/>
          <w:sz w:val="28"/>
          <w:szCs w:val="28"/>
        </w:rPr>
        <w:t xml:space="preserve">по   </w:t>
      </w:r>
      <w:r w:rsidR="00501040" w:rsidRPr="00365E76">
        <w:rPr>
          <w:rFonts w:ascii="Times New Roman" w:hAnsi="Times New Roman" w:cs="Times New Roman"/>
          <w:sz w:val="28"/>
          <w:szCs w:val="28"/>
        </w:rPr>
        <w:t>7</w:t>
      </w:r>
      <w:r w:rsidRPr="00365E76">
        <w:rPr>
          <w:rFonts w:ascii="Times New Roman" w:hAnsi="Times New Roman" w:cs="Times New Roman"/>
          <w:sz w:val="28"/>
          <w:szCs w:val="28"/>
        </w:rPr>
        <w:t xml:space="preserve">   видам   участвовали  </w:t>
      </w:r>
      <w:r w:rsidRPr="00365E76">
        <w:rPr>
          <w:rFonts w:ascii="Times New Roman" w:hAnsi="Times New Roman" w:cs="Times New Roman"/>
          <w:b/>
          <w:sz w:val="28"/>
          <w:szCs w:val="28"/>
        </w:rPr>
        <w:t>480</w:t>
      </w:r>
      <w:r w:rsidRPr="00365E76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501040" w:rsidRPr="00365E76" w:rsidRDefault="00DF44E3" w:rsidP="007D6202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>Команды-победители муниципального этапа принимали участие в региональных этапах соревнований</w:t>
      </w:r>
      <w:r w:rsidR="00501040" w:rsidRPr="00365E76">
        <w:rPr>
          <w:rFonts w:ascii="Times New Roman" w:hAnsi="Times New Roman" w:cs="Times New Roman"/>
          <w:sz w:val="28"/>
          <w:szCs w:val="28"/>
        </w:rPr>
        <w:t>:</w:t>
      </w:r>
    </w:p>
    <w:p w:rsidR="00DF44E3" w:rsidRPr="00365E76" w:rsidRDefault="00DF44E3" w:rsidP="007D6202">
      <w:pPr>
        <w:spacing w:before="100" w:beforeAutospacing="1" w:after="100" w:afterAutospacing="1"/>
        <w:jc w:val="both"/>
        <w:rPr>
          <w:rFonts w:ascii="Times New Roman" w:hAnsi="Times New Roman"/>
          <w:spacing w:val="1"/>
          <w:sz w:val="28"/>
          <w:szCs w:val="28"/>
        </w:rPr>
      </w:pPr>
      <w:r w:rsidRPr="00365E76">
        <w:rPr>
          <w:rFonts w:ascii="Times New Roman" w:hAnsi="Times New Roman"/>
          <w:spacing w:val="1"/>
          <w:sz w:val="28"/>
          <w:szCs w:val="28"/>
        </w:rPr>
        <w:t xml:space="preserve">- по лыжным гонкам в п. Подгорный команда </w:t>
      </w:r>
      <w:r w:rsidR="00501040" w:rsidRPr="00365E76">
        <w:rPr>
          <w:rFonts w:ascii="Times New Roman" w:hAnsi="Times New Roman"/>
          <w:spacing w:val="1"/>
          <w:sz w:val="28"/>
          <w:szCs w:val="28"/>
        </w:rPr>
        <w:t xml:space="preserve">6-ой </w:t>
      </w:r>
      <w:r w:rsidRPr="00365E76">
        <w:rPr>
          <w:rFonts w:ascii="Times New Roman" w:hAnsi="Times New Roman"/>
          <w:spacing w:val="1"/>
          <w:sz w:val="28"/>
          <w:szCs w:val="28"/>
        </w:rPr>
        <w:t xml:space="preserve">школы заняла </w:t>
      </w:r>
      <w:r w:rsidRPr="00365E76">
        <w:rPr>
          <w:rFonts w:ascii="Times New Roman" w:hAnsi="Times New Roman"/>
          <w:spacing w:val="1"/>
          <w:sz w:val="28"/>
          <w:szCs w:val="28"/>
          <w:lang w:val="en-US"/>
        </w:rPr>
        <w:t>III</w:t>
      </w:r>
      <w:r w:rsidRPr="00365E76">
        <w:rPr>
          <w:rFonts w:ascii="Times New Roman" w:hAnsi="Times New Roman"/>
          <w:spacing w:val="1"/>
          <w:sz w:val="28"/>
          <w:szCs w:val="28"/>
        </w:rPr>
        <w:t xml:space="preserve"> место; </w:t>
      </w:r>
    </w:p>
    <w:p w:rsidR="00DF44E3" w:rsidRPr="00365E76" w:rsidRDefault="00DF44E3" w:rsidP="007D6202">
      <w:pPr>
        <w:spacing w:before="100" w:beforeAutospacing="1" w:after="100" w:afterAutospacing="1"/>
        <w:jc w:val="both"/>
        <w:rPr>
          <w:rFonts w:ascii="Times New Roman" w:hAnsi="Times New Roman"/>
          <w:spacing w:val="1"/>
          <w:sz w:val="28"/>
          <w:szCs w:val="28"/>
        </w:rPr>
      </w:pPr>
      <w:r w:rsidRPr="00365E76">
        <w:rPr>
          <w:rFonts w:ascii="Times New Roman" w:hAnsi="Times New Roman"/>
          <w:spacing w:val="1"/>
          <w:sz w:val="28"/>
          <w:szCs w:val="28"/>
        </w:rPr>
        <w:lastRenderedPageBreak/>
        <w:t xml:space="preserve">- по мини-футболу  в г. Шарыпово команда </w:t>
      </w:r>
      <w:r w:rsidR="00501040" w:rsidRPr="00365E76">
        <w:rPr>
          <w:rFonts w:ascii="Times New Roman" w:hAnsi="Times New Roman"/>
          <w:spacing w:val="1"/>
          <w:sz w:val="28"/>
          <w:szCs w:val="28"/>
        </w:rPr>
        <w:t xml:space="preserve">2-ой </w:t>
      </w:r>
      <w:r w:rsidRPr="00365E76">
        <w:rPr>
          <w:rFonts w:ascii="Times New Roman" w:hAnsi="Times New Roman"/>
          <w:spacing w:val="1"/>
          <w:sz w:val="28"/>
          <w:szCs w:val="28"/>
        </w:rPr>
        <w:t xml:space="preserve">школы заняла </w:t>
      </w:r>
      <w:r w:rsidRPr="00365E76">
        <w:rPr>
          <w:rFonts w:ascii="Times New Roman" w:hAnsi="Times New Roman"/>
          <w:spacing w:val="1"/>
          <w:sz w:val="28"/>
          <w:szCs w:val="28"/>
          <w:lang w:val="en-US"/>
        </w:rPr>
        <w:t>III</w:t>
      </w:r>
      <w:r w:rsidRPr="00365E76">
        <w:rPr>
          <w:rFonts w:ascii="Times New Roman" w:hAnsi="Times New Roman"/>
          <w:spacing w:val="1"/>
          <w:sz w:val="28"/>
          <w:szCs w:val="28"/>
        </w:rPr>
        <w:t xml:space="preserve">  место среди девушек;</w:t>
      </w:r>
    </w:p>
    <w:p w:rsidR="00BD5B10" w:rsidRPr="00365E76" w:rsidRDefault="00501040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/>
          <w:spacing w:val="1"/>
          <w:sz w:val="28"/>
          <w:szCs w:val="28"/>
        </w:rPr>
        <w:t xml:space="preserve"> - команда 3-ей школы заняла </w:t>
      </w:r>
      <w:r w:rsidRPr="00365E76">
        <w:rPr>
          <w:rFonts w:ascii="Times New Roman" w:hAnsi="Times New Roman"/>
          <w:spacing w:val="1"/>
          <w:sz w:val="28"/>
          <w:szCs w:val="28"/>
          <w:lang w:val="en-US"/>
        </w:rPr>
        <w:t>III</w:t>
      </w:r>
      <w:r w:rsidRPr="00365E76">
        <w:rPr>
          <w:rFonts w:ascii="Times New Roman" w:hAnsi="Times New Roman"/>
          <w:spacing w:val="1"/>
          <w:sz w:val="28"/>
          <w:szCs w:val="28"/>
        </w:rPr>
        <w:t xml:space="preserve"> место в региональном этапе соревнований «Президентские спортивные игры».</w:t>
      </w:r>
    </w:p>
    <w:p w:rsidR="00984050" w:rsidRPr="00365E76" w:rsidRDefault="00BD5B10" w:rsidP="007D620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В целях повышения комфортности пребывания в школе и сохранения здоровья детей в соответствии с Указом Президента для всех детей начальной школы с 1 сентября прошлого года предоставляется бесплатное горячее питание.</w:t>
      </w:r>
      <w:r w:rsidRPr="00365E76">
        <w:rPr>
          <w:rFonts w:ascii="Times New Roman" w:eastAsia="Times New Roman" w:hAnsi="Times New Roman"/>
          <w:color w:val="000000"/>
          <w:sz w:val="28"/>
          <w:szCs w:val="28"/>
        </w:rPr>
        <w:t xml:space="preserve"> Для оценки качества приготовления блюд организован родительский контроль. Обучающиеся первой смены получали горячий завтрак – 514 человек, обучающиеся второй смены получали горячий обед - 606 человек. Информация по питанию детей льготных категорий – перед вами.</w:t>
      </w:r>
    </w:p>
    <w:p w:rsidR="00501040" w:rsidRPr="00365E76" w:rsidRDefault="00A7019E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A04B01" w:rsidRPr="00365E76">
        <w:rPr>
          <w:rFonts w:ascii="Times New Roman" w:hAnsi="Times New Roman" w:cs="Times New Roman"/>
          <w:sz w:val="28"/>
          <w:szCs w:val="28"/>
        </w:rPr>
        <w:t xml:space="preserve">    </w:t>
      </w:r>
      <w:r w:rsidR="008D3713" w:rsidRPr="00365E76">
        <w:rPr>
          <w:rFonts w:ascii="Times New Roman" w:hAnsi="Times New Roman" w:cs="Times New Roman"/>
          <w:sz w:val="28"/>
          <w:szCs w:val="28"/>
        </w:rPr>
        <w:t xml:space="preserve">   </w:t>
      </w:r>
      <w:r w:rsidR="00501040" w:rsidRPr="00365E76">
        <w:rPr>
          <w:rFonts w:ascii="Times New Roman" w:hAnsi="Times New Roman" w:cs="Times New Roman"/>
          <w:sz w:val="28"/>
          <w:szCs w:val="28"/>
        </w:rPr>
        <w:t xml:space="preserve">  </w:t>
      </w:r>
      <w:r w:rsidR="005A6F80" w:rsidRPr="00365E76">
        <w:rPr>
          <w:rFonts w:ascii="Times New Roman" w:hAnsi="Times New Roman" w:cs="Times New Roman"/>
          <w:sz w:val="28"/>
          <w:szCs w:val="28"/>
        </w:rPr>
        <w:t>Успешность реализации проекта «Образование» невозможна без качественных изменений профессиональных кадров. Проекты «Современная школа», «Патриотическое воспитание» требует от педагогов формировани</w:t>
      </w:r>
      <w:r w:rsidR="008D3713" w:rsidRPr="00365E7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8D3713" w:rsidRPr="00365E7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5A6F80" w:rsidRPr="00365E76">
        <w:rPr>
          <w:rFonts w:ascii="Times New Roman" w:hAnsi="Times New Roman" w:cs="Times New Roman"/>
          <w:sz w:val="28"/>
          <w:szCs w:val="28"/>
        </w:rPr>
        <w:t xml:space="preserve"> компетенций. При планировании образовательной деятельности мы обязаны учитывать реальные результаты учеников, их особенности и запросы, а значит, использ</w:t>
      </w:r>
      <w:r w:rsidR="00501040" w:rsidRPr="00365E76">
        <w:rPr>
          <w:rFonts w:ascii="Times New Roman" w:hAnsi="Times New Roman" w:cs="Times New Roman"/>
          <w:sz w:val="28"/>
          <w:szCs w:val="28"/>
        </w:rPr>
        <w:t>овать такие методические приемы и</w:t>
      </w:r>
      <w:r w:rsidR="005A6F80" w:rsidRPr="00365E76">
        <w:rPr>
          <w:rFonts w:ascii="Times New Roman" w:hAnsi="Times New Roman" w:cs="Times New Roman"/>
          <w:sz w:val="28"/>
          <w:szCs w:val="28"/>
        </w:rPr>
        <w:t xml:space="preserve"> способы работы, которые смогут обеспечить положительную динамику индивидуальных образовательных результатов ребенка, </w:t>
      </w:r>
      <w:r w:rsidR="008D3713" w:rsidRPr="00365E76">
        <w:rPr>
          <w:rFonts w:ascii="Times New Roman" w:hAnsi="Times New Roman" w:cs="Times New Roman"/>
          <w:sz w:val="28"/>
          <w:szCs w:val="28"/>
        </w:rPr>
        <w:t xml:space="preserve">выявить, поддержать и развить способности и таланты, </w:t>
      </w:r>
      <w:r w:rsidR="005A6F80" w:rsidRPr="00365E76">
        <w:rPr>
          <w:rFonts w:ascii="Times New Roman" w:hAnsi="Times New Roman" w:cs="Times New Roman"/>
          <w:sz w:val="28"/>
          <w:szCs w:val="28"/>
        </w:rPr>
        <w:t>созда</w:t>
      </w:r>
      <w:r w:rsidR="008D3713" w:rsidRPr="00365E76">
        <w:rPr>
          <w:rFonts w:ascii="Times New Roman" w:hAnsi="Times New Roman" w:cs="Times New Roman"/>
          <w:sz w:val="28"/>
          <w:szCs w:val="28"/>
        </w:rPr>
        <w:t xml:space="preserve">ть </w:t>
      </w:r>
      <w:r w:rsidR="005A6F80" w:rsidRPr="00365E76">
        <w:rPr>
          <w:rFonts w:ascii="Times New Roman" w:hAnsi="Times New Roman" w:cs="Times New Roman"/>
          <w:sz w:val="28"/>
          <w:szCs w:val="28"/>
        </w:rPr>
        <w:t>условия для формирования гражданской, российской национальной идентичности</w:t>
      </w:r>
      <w:r w:rsidR="008D3713" w:rsidRPr="00365E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5CE" w:rsidRPr="00365E76" w:rsidRDefault="00501040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3713" w:rsidRPr="00365E76">
        <w:rPr>
          <w:rFonts w:ascii="Times New Roman" w:hAnsi="Times New Roman" w:cs="Times New Roman"/>
          <w:sz w:val="28"/>
          <w:szCs w:val="28"/>
        </w:rPr>
        <w:t xml:space="preserve">Школьные системы оценки качества, проведенные мониторинги </w:t>
      </w:r>
      <w:r w:rsidR="00BC2F2E" w:rsidRPr="00365E76">
        <w:rPr>
          <w:rFonts w:ascii="Times New Roman" w:hAnsi="Times New Roman" w:cs="Times New Roman"/>
          <w:sz w:val="28"/>
          <w:szCs w:val="28"/>
        </w:rPr>
        <w:t>обнажают</w:t>
      </w:r>
      <w:r w:rsidR="008D3713" w:rsidRPr="00365E76">
        <w:rPr>
          <w:rFonts w:ascii="Times New Roman" w:hAnsi="Times New Roman" w:cs="Times New Roman"/>
          <w:sz w:val="28"/>
          <w:szCs w:val="28"/>
        </w:rPr>
        <w:t xml:space="preserve"> наши кадровые проблемы, они созвучны с </w:t>
      </w:r>
      <w:proofErr w:type="gramStart"/>
      <w:r w:rsidR="008D3713" w:rsidRPr="00365E76">
        <w:rPr>
          <w:rFonts w:ascii="Times New Roman" w:hAnsi="Times New Roman" w:cs="Times New Roman"/>
          <w:sz w:val="28"/>
          <w:szCs w:val="28"/>
        </w:rPr>
        <w:t>региональными</w:t>
      </w:r>
      <w:proofErr w:type="gramEnd"/>
      <w:r w:rsidR="008D3713" w:rsidRPr="00365E76">
        <w:rPr>
          <w:rFonts w:ascii="Times New Roman" w:hAnsi="Times New Roman" w:cs="Times New Roman"/>
          <w:sz w:val="28"/>
          <w:szCs w:val="28"/>
        </w:rPr>
        <w:t xml:space="preserve"> и также освещались министром на краевом совещании. В целях их решения нами предпринимаются различные меры. По итогам конкурсного отбора незанятых (незамещенных) должностей учителей в рамках федеральной программы «Земский учитель» победили две школы г. Боготола. Приказом министерства образования Красноярского края утвержден список победителей, согласно которому </w:t>
      </w:r>
      <w:r w:rsidR="009D5FA3" w:rsidRPr="00365E76">
        <w:rPr>
          <w:rFonts w:ascii="Times New Roman" w:hAnsi="Times New Roman" w:cs="Times New Roman"/>
          <w:sz w:val="28"/>
          <w:szCs w:val="28"/>
        </w:rPr>
        <w:t>с 1 сентября будут работать</w:t>
      </w:r>
      <w:r w:rsidR="008D3713" w:rsidRPr="00365E76">
        <w:rPr>
          <w:rFonts w:ascii="Times New Roman" w:hAnsi="Times New Roman" w:cs="Times New Roman"/>
          <w:sz w:val="28"/>
          <w:szCs w:val="28"/>
        </w:rPr>
        <w:t xml:space="preserve"> два педагога: учитель математики </w:t>
      </w:r>
      <w:r w:rsidR="008D3713" w:rsidRPr="00365E76">
        <w:rPr>
          <w:rFonts w:ascii="Times New Roman" w:hAnsi="Times New Roman" w:cs="Times New Roman"/>
          <w:b/>
          <w:i/>
          <w:sz w:val="28"/>
          <w:szCs w:val="28"/>
        </w:rPr>
        <w:t>Полежаев Денис Анатольевич</w:t>
      </w:r>
      <w:r w:rsidR="008D3713" w:rsidRPr="00365E76">
        <w:rPr>
          <w:rFonts w:ascii="Times New Roman" w:hAnsi="Times New Roman" w:cs="Times New Roman"/>
          <w:sz w:val="28"/>
          <w:szCs w:val="28"/>
        </w:rPr>
        <w:t xml:space="preserve"> в школ</w:t>
      </w:r>
      <w:r w:rsidR="009D5FA3" w:rsidRPr="00365E76">
        <w:rPr>
          <w:rFonts w:ascii="Times New Roman" w:hAnsi="Times New Roman" w:cs="Times New Roman"/>
          <w:sz w:val="28"/>
          <w:szCs w:val="28"/>
        </w:rPr>
        <w:t>е</w:t>
      </w:r>
      <w:r w:rsidR="008D3713" w:rsidRPr="00365E76">
        <w:rPr>
          <w:rFonts w:ascii="Times New Roman" w:hAnsi="Times New Roman" w:cs="Times New Roman"/>
          <w:sz w:val="28"/>
          <w:szCs w:val="28"/>
        </w:rPr>
        <w:t xml:space="preserve"> № 3 и учитель английского языка </w:t>
      </w:r>
      <w:r w:rsidR="008D3713" w:rsidRPr="00365E76">
        <w:rPr>
          <w:rFonts w:ascii="Times New Roman" w:hAnsi="Times New Roman" w:cs="Times New Roman"/>
          <w:b/>
          <w:i/>
          <w:sz w:val="28"/>
          <w:szCs w:val="28"/>
        </w:rPr>
        <w:t>Рубцова Ирина Александровна</w:t>
      </w:r>
      <w:r w:rsidR="008D3713" w:rsidRPr="00365E76">
        <w:rPr>
          <w:rFonts w:ascii="Times New Roman" w:hAnsi="Times New Roman" w:cs="Times New Roman"/>
          <w:sz w:val="28"/>
          <w:szCs w:val="28"/>
        </w:rPr>
        <w:t xml:space="preserve"> в школ</w:t>
      </w:r>
      <w:r w:rsidR="009D5FA3" w:rsidRPr="00365E76">
        <w:rPr>
          <w:rFonts w:ascii="Times New Roman" w:hAnsi="Times New Roman" w:cs="Times New Roman"/>
          <w:sz w:val="28"/>
          <w:szCs w:val="28"/>
        </w:rPr>
        <w:t xml:space="preserve">е 6, педагоги уже получили квартиры и заключили трудовые договора. </w:t>
      </w:r>
    </w:p>
    <w:p w:rsidR="000B25CE" w:rsidRPr="00365E76" w:rsidRDefault="000B25CE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5FA3" w:rsidRPr="00365E76">
        <w:rPr>
          <w:rFonts w:ascii="Times New Roman" w:hAnsi="Times New Roman" w:cs="Times New Roman"/>
          <w:sz w:val="28"/>
          <w:szCs w:val="28"/>
        </w:rPr>
        <w:t xml:space="preserve">Нами развивается практика целевого обучения, поддерживаются молодые педагоги. </w:t>
      </w:r>
    </w:p>
    <w:p w:rsidR="000B25CE" w:rsidRPr="00365E76" w:rsidRDefault="000B25CE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D5FA3" w:rsidRPr="00365E76">
        <w:rPr>
          <w:rFonts w:ascii="Times New Roman" w:hAnsi="Times New Roman" w:cs="Times New Roman"/>
          <w:sz w:val="28"/>
          <w:szCs w:val="28"/>
        </w:rPr>
        <w:t xml:space="preserve">Проблема с дефицитом кадров не единственная, необходимы и качественные изменения педагогического состава, использование передовых технологий, в том числе дистанционных, освоение цифровых ресурсов, внедрение сетевого обучения. </w:t>
      </w:r>
    </w:p>
    <w:p w:rsidR="00695223" w:rsidRPr="00365E76" w:rsidRDefault="000B25CE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5FA3" w:rsidRPr="00365E76">
        <w:rPr>
          <w:rFonts w:ascii="Times New Roman" w:hAnsi="Times New Roman" w:cs="Times New Roman"/>
          <w:sz w:val="28"/>
          <w:szCs w:val="28"/>
        </w:rPr>
        <w:t>В  прошлом году мы приняли участие в независимой оценке предметных и методических компетенций учителей. Гончарова Евгения Леонидовна</w:t>
      </w:r>
      <w:r w:rsidR="00695223" w:rsidRPr="00365E76">
        <w:rPr>
          <w:rFonts w:ascii="Times New Roman" w:hAnsi="Times New Roman" w:cs="Times New Roman"/>
          <w:sz w:val="28"/>
          <w:szCs w:val="28"/>
        </w:rPr>
        <w:t>, учитель химии из школы 6,</w:t>
      </w:r>
      <w:r w:rsidR="009D5FA3" w:rsidRPr="00365E76">
        <w:rPr>
          <w:rFonts w:ascii="Times New Roman" w:hAnsi="Times New Roman" w:cs="Times New Roman"/>
          <w:sz w:val="28"/>
          <w:szCs w:val="28"/>
        </w:rPr>
        <w:t xml:space="preserve"> успешно прошла тестирование</w:t>
      </w:r>
      <w:r w:rsidRPr="00365E76">
        <w:rPr>
          <w:rFonts w:ascii="Times New Roman" w:hAnsi="Times New Roman" w:cs="Times New Roman"/>
          <w:sz w:val="28"/>
          <w:szCs w:val="28"/>
        </w:rPr>
        <w:t xml:space="preserve"> и рекомендована в региональный методический актив края. В сентябре еще для 8 педагогов,</w:t>
      </w:r>
      <w:r w:rsidR="00BC2F2E" w:rsidRPr="00365E76">
        <w:rPr>
          <w:rFonts w:ascii="Times New Roman" w:hAnsi="Times New Roman" w:cs="Times New Roman"/>
          <w:sz w:val="28"/>
          <w:szCs w:val="28"/>
        </w:rPr>
        <w:t xml:space="preserve"> уже</w:t>
      </w:r>
      <w:r w:rsidRPr="00365E76">
        <w:rPr>
          <w:rFonts w:ascii="Times New Roman" w:hAnsi="Times New Roman" w:cs="Times New Roman"/>
          <w:sz w:val="28"/>
          <w:szCs w:val="28"/>
        </w:rPr>
        <w:t xml:space="preserve"> как для предметников, будет организовано тестирование и по её результатам для каждого из них составят индивидуальные образовательные программы, которые будут </w:t>
      </w:r>
      <w:r w:rsidR="00501040" w:rsidRPr="00365E76">
        <w:rPr>
          <w:rFonts w:ascii="Times New Roman" w:hAnsi="Times New Roman" w:cs="Times New Roman"/>
          <w:sz w:val="28"/>
          <w:szCs w:val="28"/>
        </w:rPr>
        <w:t>осваиваться</w:t>
      </w:r>
      <w:r w:rsidRPr="00365E76">
        <w:rPr>
          <w:rFonts w:ascii="Times New Roman" w:hAnsi="Times New Roman" w:cs="Times New Roman"/>
          <w:sz w:val="28"/>
          <w:szCs w:val="28"/>
        </w:rPr>
        <w:t xml:space="preserve"> дистанционно.</w:t>
      </w:r>
      <w:r w:rsidR="00BC2F2E"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695223" w:rsidRPr="00365E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5223" w:rsidRPr="00365E76" w:rsidRDefault="00695223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      Н</w:t>
      </w:r>
      <w:r w:rsidR="00BC2F2E" w:rsidRPr="00365E76">
        <w:rPr>
          <w:rFonts w:ascii="Times New Roman" w:hAnsi="Times New Roman" w:cs="Times New Roman"/>
          <w:sz w:val="28"/>
          <w:szCs w:val="28"/>
        </w:rPr>
        <w:t xml:space="preserve">аши педагоги за прошедший год </w:t>
      </w:r>
      <w:r w:rsidRPr="00365E76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BC2F2E" w:rsidRPr="00365E76">
        <w:rPr>
          <w:rFonts w:ascii="Times New Roman" w:hAnsi="Times New Roman" w:cs="Times New Roman"/>
          <w:sz w:val="28"/>
          <w:szCs w:val="28"/>
        </w:rPr>
        <w:t>множество дистанционных курсов повышения квалификации.</w:t>
      </w:r>
      <w:r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="00BC2F2E" w:rsidRPr="00365E76">
        <w:rPr>
          <w:rFonts w:ascii="Times New Roman" w:hAnsi="Times New Roman" w:cs="Times New Roman"/>
          <w:sz w:val="28"/>
          <w:szCs w:val="28"/>
        </w:rPr>
        <w:t xml:space="preserve">Новые формы профессионального развития, организованные министерством образования края, Академией </w:t>
      </w:r>
      <w:proofErr w:type="spellStart"/>
      <w:r w:rsidR="00BC2F2E" w:rsidRPr="00365E7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BC2F2E" w:rsidRPr="00365E76">
        <w:rPr>
          <w:rFonts w:ascii="Times New Roman" w:hAnsi="Times New Roman" w:cs="Times New Roman"/>
          <w:sz w:val="28"/>
          <w:szCs w:val="28"/>
        </w:rPr>
        <w:t xml:space="preserve"> РФ, привели к высокой интенсивности работы школ, зачастую учит</w:t>
      </w:r>
      <w:r w:rsidR="00501040" w:rsidRPr="00365E76">
        <w:rPr>
          <w:rFonts w:ascii="Times New Roman" w:hAnsi="Times New Roman" w:cs="Times New Roman"/>
          <w:sz w:val="28"/>
          <w:szCs w:val="28"/>
        </w:rPr>
        <w:t>еля одновременно обучались на 2-</w:t>
      </w:r>
      <w:r w:rsidR="00BC2F2E" w:rsidRPr="00365E76">
        <w:rPr>
          <w:rFonts w:ascii="Times New Roman" w:hAnsi="Times New Roman" w:cs="Times New Roman"/>
          <w:sz w:val="28"/>
          <w:szCs w:val="28"/>
        </w:rPr>
        <w:t>3 курсах.</w:t>
      </w:r>
      <w:r w:rsidR="0071547A" w:rsidRPr="00365E76">
        <w:rPr>
          <w:rFonts w:ascii="Times New Roman" w:hAnsi="Times New Roman" w:cs="Times New Roman"/>
          <w:sz w:val="28"/>
          <w:szCs w:val="28"/>
        </w:rPr>
        <w:t xml:space="preserve"> От лица </w:t>
      </w:r>
      <w:r w:rsidRPr="00365E76">
        <w:rPr>
          <w:rFonts w:ascii="Times New Roman" w:hAnsi="Times New Roman" w:cs="Times New Roman"/>
          <w:sz w:val="28"/>
          <w:szCs w:val="28"/>
        </w:rPr>
        <w:t xml:space="preserve">министра Маковской </w:t>
      </w:r>
      <w:r w:rsidR="0071547A" w:rsidRPr="00365E76">
        <w:rPr>
          <w:rFonts w:ascii="Times New Roman" w:hAnsi="Times New Roman" w:cs="Times New Roman"/>
          <w:sz w:val="28"/>
          <w:szCs w:val="28"/>
        </w:rPr>
        <w:t xml:space="preserve">Светланы Ивановны благодарю администрацию школ, педагогов, которые выстояли, «освоили новые формы профессионального развития практически без отрыва от основной работы, в сложных, непривычных для нас условиях». </w:t>
      </w:r>
    </w:p>
    <w:p w:rsidR="00695223" w:rsidRPr="00365E76" w:rsidRDefault="00695223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547A" w:rsidRPr="00365E76">
        <w:rPr>
          <w:rFonts w:ascii="Times New Roman" w:hAnsi="Times New Roman" w:cs="Times New Roman"/>
          <w:sz w:val="28"/>
          <w:szCs w:val="28"/>
        </w:rPr>
        <w:t xml:space="preserve">В новом учебном году задачу по проведению диагностики профессиональных педагогических дефицитов будет решать краевой Центр оценки профессионального мастерства и квалификаций педагогов, он будет проводить независимую оценку квалификации педагогических и руководящих работников сферы образования. Напомню, что  не менее трех наших учителей в 2021 году пройдут такую оценку. </w:t>
      </w:r>
    </w:p>
    <w:p w:rsidR="00287DB3" w:rsidRPr="00365E76" w:rsidRDefault="00695223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   </w:t>
      </w:r>
      <w:r w:rsidR="0071547A" w:rsidRPr="00365E76">
        <w:rPr>
          <w:rFonts w:ascii="Times New Roman" w:hAnsi="Times New Roman" w:cs="Times New Roman"/>
          <w:sz w:val="28"/>
          <w:szCs w:val="28"/>
        </w:rPr>
        <w:t xml:space="preserve">Полагаю, что нам необходимо активизировать работу по внедрению </w:t>
      </w:r>
      <w:proofErr w:type="spellStart"/>
      <w:r w:rsidR="0071547A" w:rsidRPr="00365E76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="0071547A" w:rsidRPr="00365E76">
        <w:rPr>
          <w:rFonts w:ascii="Times New Roman" w:hAnsi="Times New Roman" w:cs="Times New Roman"/>
          <w:sz w:val="28"/>
          <w:szCs w:val="28"/>
        </w:rPr>
        <w:t>, которая позволит решить многие</w:t>
      </w:r>
      <w:r w:rsidR="004535FD" w:rsidRPr="00365E76">
        <w:rPr>
          <w:rFonts w:ascii="Times New Roman" w:hAnsi="Times New Roman" w:cs="Times New Roman"/>
          <w:sz w:val="28"/>
          <w:szCs w:val="28"/>
        </w:rPr>
        <w:t xml:space="preserve"> профессиональные затруднения.</w:t>
      </w:r>
    </w:p>
    <w:p w:rsidR="00287DB3" w:rsidRPr="00365E76" w:rsidRDefault="00695223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7D1D" w:rsidRPr="00365E76">
        <w:rPr>
          <w:rFonts w:ascii="Times New Roman" w:hAnsi="Times New Roman" w:cs="Times New Roman"/>
          <w:sz w:val="28"/>
          <w:szCs w:val="28"/>
        </w:rPr>
        <w:t>О</w:t>
      </w:r>
      <w:r w:rsidR="00192E97" w:rsidRPr="00365E76">
        <w:rPr>
          <w:rFonts w:ascii="Times New Roman" w:hAnsi="Times New Roman" w:cs="Times New Roman"/>
          <w:sz w:val="28"/>
          <w:szCs w:val="28"/>
        </w:rPr>
        <w:t>становлюсь на наших дошкольных учреждениях.</w:t>
      </w:r>
      <w:r w:rsidR="00501040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прошлом году детские </w:t>
      </w:r>
      <w:r w:rsidR="003B72CB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>сад</w:t>
      </w:r>
      <w:r w:rsidR="00501040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3E7D1D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несколько месяцев работали в ограниченном режиме, но педагоги постарались создать все условия для полноценного развития и воспитания детей. В образовательном процессе дошкольников используются парциальные  программы: </w:t>
      </w:r>
      <w:r w:rsidR="003E7D1D" w:rsidRPr="00365E76">
        <w:rPr>
          <w:rFonts w:ascii="Times New Roman" w:hAnsi="Times New Roman" w:cs="Times New Roman"/>
          <w:sz w:val="28"/>
          <w:szCs w:val="28"/>
        </w:rPr>
        <w:t xml:space="preserve">«Музыкальные шедевры», «Малыши - крепыши», Цветные ладошки», «Светофор», а также </w:t>
      </w:r>
      <w:r w:rsidR="003E7D1D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ДОУ компенсирующего </w:t>
      </w:r>
    </w:p>
    <w:p w:rsidR="00A65A38" w:rsidRPr="00365E76" w:rsidRDefault="00287DB3" w:rsidP="007D6202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</w:t>
      </w:r>
      <w:r w:rsidR="00A65A38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 детских садов принимают активное участие и побеждают в региональных, общероссийских и международных конкурсах</w:t>
      </w:r>
      <w:r w:rsidR="007F68C6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>, п</w:t>
      </w:r>
      <w:r w:rsidR="00A65A38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>еречислять не буду, вы видите и</w:t>
      </w:r>
      <w:r w:rsidR="007F68C6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>нформацию</w:t>
      </w:r>
      <w:r w:rsidR="00A65A38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="00C3276F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слайде. </w:t>
      </w:r>
      <w:r w:rsidR="003B753F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реализовывать программы дополнительного образования для дошкольников с получением лицензий появилась у садов</w:t>
      </w:r>
      <w:r w:rsidR="00C3276F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3B753F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C3276F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B753F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>7, 9, 12.</w:t>
      </w:r>
      <w:r w:rsidR="00C3276F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сожалению, в прошедшем году эффективный опыт, обобщенный городскими садами, не выдержал критики экспертов и не попал в </w:t>
      </w:r>
      <w:r w:rsidR="00C3276F" w:rsidRPr="00365E76">
        <w:rPr>
          <w:rFonts w:ascii="Times New Roman" w:hAnsi="Times New Roman" w:cs="Times New Roman"/>
          <w:sz w:val="28"/>
          <w:szCs w:val="28"/>
        </w:rPr>
        <w:t>Региональный атлас передовых образовательных практик. Нам есть что показать, но мы не умеем это оформить и представить. Необходимо всем нашим учреждениям развивать навыки аналитической и публицистической деятельности.</w:t>
      </w:r>
    </w:p>
    <w:p w:rsidR="007F68C6" w:rsidRPr="00365E76" w:rsidRDefault="007F68C6" w:rsidP="007D6202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A65A38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целях создания безопасных и комфортных условий в детских садах </w:t>
      </w:r>
      <w:r w:rsidR="00C86B64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школах к началу учебного года </w:t>
      </w:r>
      <w:r w:rsidR="00A65A38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501040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A65A38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оведены косметические ремонты, </w:t>
      </w:r>
      <w:r w:rsidR="00C86B64"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школе 3 частично заменена система отопления, в детском саду № 8 по заменены перегородки в группах, </w:t>
      </w:r>
      <w:r w:rsidRPr="00365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10 саду </w:t>
      </w:r>
      <w:r w:rsidRPr="00365E7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установлен пандус, система видеонаблюдения, устранены дефекты полов, стен и потолков</w:t>
      </w:r>
      <w:r w:rsidR="00C86B64" w:rsidRPr="00365E7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;</w:t>
      </w:r>
      <w:r w:rsidR="00104416" w:rsidRPr="00365E7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по программе «Развитие транспортной среды» приобретен мобильный городок для </w:t>
      </w:r>
      <w:proofErr w:type="gramStart"/>
      <w:r w:rsidR="00104416" w:rsidRPr="00365E7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обучения по правилам</w:t>
      </w:r>
      <w:proofErr w:type="gramEnd"/>
      <w:r w:rsidR="00104416" w:rsidRPr="00365E7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дорожного движения. </w:t>
      </w:r>
    </w:p>
    <w:p w:rsidR="007D6202" w:rsidRPr="007D6202" w:rsidRDefault="00984050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</w:t>
      </w:r>
      <w:r w:rsidR="00836CAE" w:rsidRPr="00365E7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 w:rsidR="00BE2EDF" w:rsidRPr="00365E76">
        <w:rPr>
          <w:rFonts w:ascii="Times New Roman" w:hAnsi="Times New Roman" w:cs="Times New Roman"/>
          <w:sz w:val="28"/>
          <w:szCs w:val="28"/>
        </w:rPr>
        <w:t>В начале доклада мы уже упоминали о проведении мониторингов по оценке качества образования. Его результаты заставляют нас взглянуть по-новому на проблемы управленческого цикла в организации деятельности по совершенствованию качества образования. Резюмиру</w:t>
      </w:r>
      <w:r w:rsidR="00836CAE" w:rsidRPr="00365E76">
        <w:rPr>
          <w:rFonts w:ascii="Times New Roman" w:hAnsi="Times New Roman" w:cs="Times New Roman"/>
          <w:sz w:val="28"/>
          <w:szCs w:val="28"/>
        </w:rPr>
        <w:t>я</w:t>
      </w:r>
      <w:r w:rsidR="00BE2EDF" w:rsidRPr="00365E76">
        <w:rPr>
          <w:rFonts w:ascii="Times New Roman" w:hAnsi="Times New Roman" w:cs="Times New Roman"/>
          <w:sz w:val="28"/>
          <w:szCs w:val="28"/>
        </w:rPr>
        <w:t xml:space="preserve"> выступление, еще раз обозначу предстоящие задачи на предстоящий учебный год</w:t>
      </w:r>
      <w:r w:rsidR="00836CAE" w:rsidRPr="00365E76">
        <w:rPr>
          <w:rFonts w:ascii="Times New Roman" w:hAnsi="Times New Roman" w:cs="Times New Roman"/>
          <w:sz w:val="28"/>
          <w:szCs w:val="28"/>
        </w:rPr>
        <w:t>.</w:t>
      </w:r>
    </w:p>
    <w:p w:rsidR="00836CAE" w:rsidRPr="00365E76" w:rsidRDefault="00836CAE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E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2EDF" w:rsidRPr="00365E76" w:rsidRDefault="00BE2EDF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>1.</w:t>
      </w:r>
      <w:r w:rsidR="00836CAE" w:rsidRPr="00365E76">
        <w:rPr>
          <w:rFonts w:ascii="Times New Roman" w:hAnsi="Times New Roman" w:cs="Times New Roman"/>
          <w:sz w:val="28"/>
          <w:szCs w:val="28"/>
        </w:rPr>
        <w:t xml:space="preserve"> С</w:t>
      </w:r>
      <w:r w:rsidRPr="00365E76">
        <w:rPr>
          <w:rFonts w:ascii="Times New Roman" w:hAnsi="Times New Roman" w:cs="Times New Roman"/>
          <w:sz w:val="28"/>
          <w:szCs w:val="28"/>
        </w:rPr>
        <w:t xml:space="preserve">оздание условий для повышения качества образования в городе Боготоле, определенных региональной Концепцией управления качеством образования и муниципальной программой повышения качества образования. </w:t>
      </w:r>
    </w:p>
    <w:p w:rsidR="00836CAE" w:rsidRPr="00365E76" w:rsidRDefault="00BE2EDF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2. </w:t>
      </w:r>
      <w:r w:rsidR="00836CAE" w:rsidRPr="00365E76">
        <w:rPr>
          <w:rFonts w:ascii="Times New Roman" w:hAnsi="Times New Roman" w:cs="Times New Roman"/>
          <w:sz w:val="28"/>
          <w:szCs w:val="28"/>
        </w:rPr>
        <w:t xml:space="preserve">Разработка для школьников индивидуальных планов обучения с использованием федеральной информационно-сервисной платформы цифровой образовательной среды, создание личных кабинетов «Образование», обеспечивающих фиксацию образовательных результатов старшеклассников, просмотр индивидуального плана обучения, доступ к цифровому образовательному профилю. </w:t>
      </w:r>
    </w:p>
    <w:p w:rsidR="00836CAE" w:rsidRPr="00365E76" w:rsidRDefault="00BE2EDF" w:rsidP="007D62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36CAE" w:rsidRPr="00365E76">
        <w:rPr>
          <w:rFonts w:ascii="Times New Roman" w:hAnsi="Times New Roman" w:cs="Times New Roman"/>
          <w:sz w:val="28"/>
          <w:szCs w:val="28"/>
        </w:rPr>
        <w:t>С</w:t>
      </w:r>
      <w:r w:rsidRPr="00365E76">
        <w:rPr>
          <w:rFonts w:ascii="Times New Roman" w:hAnsi="Times New Roman" w:cs="Times New Roman"/>
          <w:sz w:val="28"/>
          <w:szCs w:val="28"/>
        </w:rPr>
        <w:t>оздание условий для</w:t>
      </w:r>
      <w:r w:rsidR="00836CAE" w:rsidRPr="00365E76">
        <w:rPr>
          <w:rFonts w:ascii="Times New Roman" w:hAnsi="Times New Roman" w:cs="Times New Roman"/>
          <w:sz w:val="28"/>
          <w:szCs w:val="28"/>
        </w:rPr>
        <w:t xml:space="preserve"> </w:t>
      </w:r>
      <w:r w:rsidRPr="00365E76">
        <w:rPr>
          <w:rFonts w:ascii="Times New Roman" w:hAnsi="Times New Roman" w:cs="Times New Roman"/>
          <w:sz w:val="28"/>
          <w:szCs w:val="28"/>
        </w:rPr>
        <w:t xml:space="preserve">индивидуализации в учебном процессе каждого учащегося и согласование подходов школы, родителей, местных сообществ к воспитанию, формированию российской идентичности у </w:t>
      </w:r>
      <w:r w:rsidR="00836CAE" w:rsidRPr="00365E76">
        <w:rPr>
          <w:rFonts w:ascii="Times New Roman" w:hAnsi="Times New Roman" w:cs="Times New Roman"/>
          <w:sz w:val="28"/>
          <w:szCs w:val="28"/>
        </w:rPr>
        <w:t>школьников.</w:t>
      </w:r>
      <w:r w:rsidRPr="00365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050" w:rsidRPr="00365E76" w:rsidRDefault="00BE2EDF" w:rsidP="007D6202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365E76">
        <w:rPr>
          <w:rFonts w:ascii="Times New Roman" w:hAnsi="Times New Roman" w:cs="Times New Roman"/>
          <w:sz w:val="28"/>
          <w:szCs w:val="28"/>
        </w:rPr>
        <w:t xml:space="preserve">4. </w:t>
      </w:r>
      <w:r w:rsidR="00836CAE" w:rsidRPr="00365E76">
        <w:rPr>
          <w:rFonts w:ascii="Times New Roman" w:hAnsi="Times New Roman" w:cs="Times New Roman"/>
          <w:sz w:val="28"/>
          <w:szCs w:val="28"/>
        </w:rPr>
        <w:t>Н</w:t>
      </w:r>
      <w:r w:rsidRPr="00365E76">
        <w:rPr>
          <w:rFonts w:ascii="Times New Roman" w:hAnsi="Times New Roman" w:cs="Times New Roman"/>
          <w:sz w:val="28"/>
          <w:szCs w:val="28"/>
        </w:rPr>
        <w:t xml:space="preserve">епрерывное повышение профессионального мастерства через обеспечение формирования актуальных компетенций педагогов на основе выявления и компенсации </w:t>
      </w:r>
      <w:r w:rsidR="00836CAE" w:rsidRPr="00365E76">
        <w:rPr>
          <w:rFonts w:ascii="Times New Roman" w:hAnsi="Times New Roman" w:cs="Times New Roman"/>
          <w:sz w:val="28"/>
          <w:szCs w:val="28"/>
        </w:rPr>
        <w:t xml:space="preserve">их </w:t>
      </w:r>
      <w:r w:rsidRPr="00365E76">
        <w:rPr>
          <w:rFonts w:ascii="Times New Roman" w:hAnsi="Times New Roman" w:cs="Times New Roman"/>
          <w:sz w:val="28"/>
          <w:szCs w:val="28"/>
        </w:rPr>
        <w:t>профессиональных дефицитов и удовлетворения образовательных потребностей в различных форматах (сетевых и дистанционных).</w:t>
      </w:r>
    </w:p>
    <w:p w:rsidR="00E80854" w:rsidRPr="00365E76" w:rsidRDefault="00836CAE" w:rsidP="007D6202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76">
        <w:rPr>
          <w:rFonts w:ascii="Times New Roman" w:hAnsi="Times New Roman" w:cs="Times New Roman"/>
          <w:sz w:val="28"/>
          <w:szCs w:val="28"/>
        </w:rPr>
        <w:t>Желаю руководителям и коллективам всех образовательных организаций внутренней мотивации для решения обозначенных задач, энергии для реализации замыслов и проектов, согласия и оптимизма! Успехо</w:t>
      </w:r>
      <w:r w:rsidR="000159E7" w:rsidRPr="00365E76">
        <w:rPr>
          <w:rFonts w:ascii="Times New Roman" w:hAnsi="Times New Roman" w:cs="Times New Roman"/>
          <w:sz w:val="28"/>
          <w:szCs w:val="28"/>
        </w:rPr>
        <w:t>в нам всем в новом учебном году!</w:t>
      </w:r>
    </w:p>
    <w:sectPr w:rsidR="00E80854" w:rsidRPr="00365E7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7A" w:rsidRDefault="00C5227A" w:rsidP="00B00576">
      <w:pPr>
        <w:spacing w:after="0" w:line="240" w:lineRule="auto"/>
      </w:pPr>
      <w:r>
        <w:separator/>
      </w:r>
    </w:p>
  </w:endnote>
  <w:endnote w:type="continuationSeparator" w:id="0">
    <w:p w:rsidR="00C5227A" w:rsidRDefault="00C5227A" w:rsidP="00B0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868336"/>
      <w:docPartObj>
        <w:docPartGallery w:val="Page Numbers (Bottom of Page)"/>
        <w:docPartUnique/>
      </w:docPartObj>
    </w:sdtPr>
    <w:sdtEndPr/>
    <w:sdtContent>
      <w:p w:rsidR="003B753F" w:rsidRDefault="003B753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202">
          <w:rPr>
            <w:noProof/>
          </w:rPr>
          <w:t>1</w:t>
        </w:r>
        <w:r>
          <w:fldChar w:fldCharType="end"/>
        </w:r>
      </w:p>
    </w:sdtContent>
  </w:sdt>
  <w:p w:rsidR="003B753F" w:rsidRDefault="003B75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7A" w:rsidRDefault="00C5227A" w:rsidP="00B00576">
      <w:pPr>
        <w:spacing w:after="0" w:line="240" w:lineRule="auto"/>
      </w:pPr>
      <w:r>
        <w:separator/>
      </w:r>
    </w:p>
  </w:footnote>
  <w:footnote w:type="continuationSeparator" w:id="0">
    <w:p w:rsidR="00C5227A" w:rsidRDefault="00C5227A" w:rsidP="00B00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AE2"/>
    <w:multiLevelType w:val="hybridMultilevel"/>
    <w:tmpl w:val="3816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709D"/>
    <w:multiLevelType w:val="hybridMultilevel"/>
    <w:tmpl w:val="FC760010"/>
    <w:lvl w:ilvl="0" w:tplc="C6068D7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8D036C8"/>
    <w:multiLevelType w:val="hybridMultilevel"/>
    <w:tmpl w:val="32205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273F1"/>
    <w:multiLevelType w:val="hybridMultilevel"/>
    <w:tmpl w:val="8586F37A"/>
    <w:lvl w:ilvl="0" w:tplc="552282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931FF1"/>
    <w:multiLevelType w:val="hybridMultilevel"/>
    <w:tmpl w:val="104A269E"/>
    <w:lvl w:ilvl="0" w:tplc="4776E9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FA757E"/>
    <w:multiLevelType w:val="hybridMultilevel"/>
    <w:tmpl w:val="889E8764"/>
    <w:lvl w:ilvl="0" w:tplc="70FE4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A0A3D40"/>
    <w:multiLevelType w:val="hybridMultilevel"/>
    <w:tmpl w:val="1AA2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C75F8"/>
    <w:multiLevelType w:val="hybridMultilevel"/>
    <w:tmpl w:val="6696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34C8E"/>
    <w:multiLevelType w:val="hybridMultilevel"/>
    <w:tmpl w:val="EE9453A8"/>
    <w:lvl w:ilvl="0" w:tplc="20303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E63CB2"/>
    <w:multiLevelType w:val="hybridMultilevel"/>
    <w:tmpl w:val="B75C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F2096"/>
    <w:multiLevelType w:val="hybridMultilevel"/>
    <w:tmpl w:val="A430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84"/>
    <w:rsid w:val="000159E7"/>
    <w:rsid w:val="00016D8C"/>
    <w:rsid w:val="00040B02"/>
    <w:rsid w:val="000703AD"/>
    <w:rsid w:val="00076978"/>
    <w:rsid w:val="000844DB"/>
    <w:rsid w:val="000B25CE"/>
    <w:rsid w:val="000E7B00"/>
    <w:rsid w:val="000F3250"/>
    <w:rsid w:val="00104416"/>
    <w:rsid w:val="00124F8E"/>
    <w:rsid w:val="001318E3"/>
    <w:rsid w:val="001441E6"/>
    <w:rsid w:val="00150867"/>
    <w:rsid w:val="00184553"/>
    <w:rsid w:val="001905ED"/>
    <w:rsid w:val="00192E97"/>
    <w:rsid w:val="0019547F"/>
    <w:rsid w:val="001B4F6E"/>
    <w:rsid w:val="001B58A5"/>
    <w:rsid w:val="001E089B"/>
    <w:rsid w:val="002072E9"/>
    <w:rsid w:val="00213703"/>
    <w:rsid w:val="00245CA8"/>
    <w:rsid w:val="00266D9F"/>
    <w:rsid w:val="00287DB3"/>
    <w:rsid w:val="002A2DB9"/>
    <w:rsid w:val="0031301E"/>
    <w:rsid w:val="00340318"/>
    <w:rsid w:val="00340465"/>
    <w:rsid w:val="00341E22"/>
    <w:rsid w:val="00365E76"/>
    <w:rsid w:val="00392F8C"/>
    <w:rsid w:val="003A2BEB"/>
    <w:rsid w:val="003B1233"/>
    <w:rsid w:val="003B146F"/>
    <w:rsid w:val="003B72CB"/>
    <w:rsid w:val="003B753F"/>
    <w:rsid w:val="003E7D1D"/>
    <w:rsid w:val="004535FD"/>
    <w:rsid w:val="00477ED3"/>
    <w:rsid w:val="004C2D08"/>
    <w:rsid w:val="004F56AE"/>
    <w:rsid w:val="00501040"/>
    <w:rsid w:val="005041AE"/>
    <w:rsid w:val="00554CE3"/>
    <w:rsid w:val="005827E2"/>
    <w:rsid w:val="005A6F80"/>
    <w:rsid w:val="005D4616"/>
    <w:rsid w:val="006168E5"/>
    <w:rsid w:val="00661F50"/>
    <w:rsid w:val="00695223"/>
    <w:rsid w:val="006A7C9C"/>
    <w:rsid w:val="006D1961"/>
    <w:rsid w:val="0071547A"/>
    <w:rsid w:val="0071551A"/>
    <w:rsid w:val="007170E0"/>
    <w:rsid w:val="007901C8"/>
    <w:rsid w:val="007A4485"/>
    <w:rsid w:val="007C19C5"/>
    <w:rsid w:val="007D6202"/>
    <w:rsid w:val="007E4AF5"/>
    <w:rsid w:val="007F6099"/>
    <w:rsid w:val="007F68C6"/>
    <w:rsid w:val="00822637"/>
    <w:rsid w:val="00836CAE"/>
    <w:rsid w:val="00891C0F"/>
    <w:rsid w:val="008933A7"/>
    <w:rsid w:val="008D3713"/>
    <w:rsid w:val="008E7DA2"/>
    <w:rsid w:val="008F5C2C"/>
    <w:rsid w:val="00906596"/>
    <w:rsid w:val="0093099B"/>
    <w:rsid w:val="00947E4B"/>
    <w:rsid w:val="009510B8"/>
    <w:rsid w:val="00955BEF"/>
    <w:rsid w:val="0096337F"/>
    <w:rsid w:val="0098009B"/>
    <w:rsid w:val="00984050"/>
    <w:rsid w:val="009848E6"/>
    <w:rsid w:val="009B62A0"/>
    <w:rsid w:val="009D5FA3"/>
    <w:rsid w:val="009E1244"/>
    <w:rsid w:val="009F2B02"/>
    <w:rsid w:val="00A04B01"/>
    <w:rsid w:val="00A05D1C"/>
    <w:rsid w:val="00A21A0A"/>
    <w:rsid w:val="00A57896"/>
    <w:rsid w:val="00A65A38"/>
    <w:rsid w:val="00A673CB"/>
    <w:rsid w:val="00A7019E"/>
    <w:rsid w:val="00AB05AB"/>
    <w:rsid w:val="00AB3997"/>
    <w:rsid w:val="00B00362"/>
    <w:rsid w:val="00B00576"/>
    <w:rsid w:val="00B05854"/>
    <w:rsid w:val="00B13A1B"/>
    <w:rsid w:val="00B21392"/>
    <w:rsid w:val="00B47BBC"/>
    <w:rsid w:val="00B51855"/>
    <w:rsid w:val="00B53AD5"/>
    <w:rsid w:val="00B60914"/>
    <w:rsid w:val="00BA3E66"/>
    <w:rsid w:val="00BC2F2E"/>
    <w:rsid w:val="00BD5B10"/>
    <w:rsid w:val="00BE2EDF"/>
    <w:rsid w:val="00BE53A1"/>
    <w:rsid w:val="00C02037"/>
    <w:rsid w:val="00C026CD"/>
    <w:rsid w:val="00C053C4"/>
    <w:rsid w:val="00C110AC"/>
    <w:rsid w:val="00C3276F"/>
    <w:rsid w:val="00C37153"/>
    <w:rsid w:val="00C51C61"/>
    <w:rsid w:val="00C5227A"/>
    <w:rsid w:val="00C71F0E"/>
    <w:rsid w:val="00C85C3B"/>
    <w:rsid w:val="00C86B64"/>
    <w:rsid w:val="00CA3E7C"/>
    <w:rsid w:val="00CC2028"/>
    <w:rsid w:val="00CE1C2F"/>
    <w:rsid w:val="00D01CB4"/>
    <w:rsid w:val="00D11FD2"/>
    <w:rsid w:val="00D35731"/>
    <w:rsid w:val="00D56096"/>
    <w:rsid w:val="00D9572B"/>
    <w:rsid w:val="00DA17A5"/>
    <w:rsid w:val="00DD197C"/>
    <w:rsid w:val="00DD510F"/>
    <w:rsid w:val="00DF44E3"/>
    <w:rsid w:val="00E4217B"/>
    <w:rsid w:val="00E80854"/>
    <w:rsid w:val="00E8481B"/>
    <w:rsid w:val="00E93584"/>
    <w:rsid w:val="00EB605C"/>
    <w:rsid w:val="00EC226D"/>
    <w:rsid w:val="00EC5AED"/>
    <w:rsid w:val="00EC7C95"/>
    <w:rsid w:val="00ED3CD4"/>
    <w:rsid w:val="00EE1CC5"/>
    <w:rsid w:val="00EE5B0A"/>
    <w:rsid w:val="00EE5F14"/>
    <w:rsid w:val="00F279F1"/>
    <w:rsid w:val="00F412D6"/>
    <w:rsid w:val="00F5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0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7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0A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C110AC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C1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Основной текст (15) + Не полужирный"/>
    <w:basedOn w:val="a0"/>
    <w:rsid w:val="00C110A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C1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0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057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0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057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05ED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Subtle Emphasis"/>
    <w:basedOn w:val="a0"/>
    <w:uiPriority w:val="19"/>
    <w:qFormat/>
    <w:rsid w:val="00B00362"/>
    <w:rPr>
      <w:i/>
      <w:iCs/>
      <w:color w:val="808080" w:themeColor="text1" w:themeTint="7F"/>
    </w:rPr>
  </w:style>
  <w:style w:type="paragraph" w:customStyle="1" w:styleId="ad">
    <w:name w:val="Знак"/>
    <w:basedOn w:val="a"/>
    <w:rsid w:val="003E7D1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semiHidden/>
    <w:unhideWhenUsed/>
    <w:rsid w:val="003B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"/>
    <w:basedOn w:val="a"/>
    <w:next w:val="2"/>
    <w:autoRedefine/>
    <w:rsid w:val="008D3713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D3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0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7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0A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C110AC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C1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Основной текст (15) + Не полужирный"/>
    <w:basedOn w:val="a0"/>
    <w:rsid w:val="00C110A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C1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0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057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0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057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05ED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Subtle Emphasis"/>
    <w:basedOn w:val="a0"/>
    <w:uiPriority w:val="19"/>
    <w:qFormat/>
    <w:rsid w:val="00B00362"/>
    <w:rPr>
      <w:i/>
      <w:iCs/>
      <w:color w:val="808080" w:themeColor="text1" w:themeTint="7F"/>
    </w:rPr>
  </w:style>
  <w:style w:type="paragraph" w:customStyle="1" w:styleId="ad">
    <w:name w:val="Знак"/>
    <w:basedOn w:val="a"/>
    <w:rsid w:val="003E7D1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semiHidden/>
    <w:unhideWhenUsed/>
    <w:rsid w:val="003B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"/>
    <w:basedOn w:val="a"/>
    <w:next w:val="2"/>
    <w:autoRedefine/>
    <w:rsid w:val="008D3713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D3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BB9A2-CC05-49B1-A29C-0464A34E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15</Pages>
  <Words>4406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Веде</dc:creator>
  <cp:keywords/>
  <dc:description/>
  <cp:lastModifiedBy>1</cp:lastModifiedBy>
  <cp:revision>38</cp:revision>
  <cp:lastPrinted>2021-08-27T01:48:00Z</cp:lastPrinted>
  <dcterms:created xsi:type="dcterms:W3CDTF">2021-08-21T08:24:00Z</dcterms:created>
  <dcterms:modified xsi:type="dcterms:W3CDTF">2021-08-27T04:43:00Z</dcterms:modified>
</cp:coreProperties>
</file>