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F" w:rsidRPr="00117098" w:rsidRDefault="00652C69" w:rsidP="00CB4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9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-156845</wp:posOffset>
            </wp:positionV>
            <wp:extent cx="597535" cy="669290"/>
            <wp:effectExtent l="19050" t="0" r="0" b="0"/>
            <wp:wrapThrough wrapText="bothSides">
              <wp:wrapPolygon edited="0">
                <wp:start x="-689" y="0"/>
                <wp:lineTo x="-689" y="20903"/>
                <wp:lineTo x="21348" y="20903"/>
                <wp:lineTo x="21348" y="0"/>
                <wp:lineTo x="-689" y="0"/>
              </wp:wrapPolygon>
            </wp:wrapThrough>
            <wp:docPr id="2" name="Рисунок 2" descr="C:\Documents and Settings\User\Мои документы\Крайком\ОРГОТДЕЛ\официальная символика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Крайком\ОРГОТДЕЛ\официальная символика\embl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B2C" w:rsidRPr="00117098">
        <w:rPr>
          <w:rFonts w:ascii="Times New Roman" w:hAnsi="Times New Roman" w:cs="Times New Roman"/>
          <w:b/>
          <w:sz w:val="28"/>
          <w:szCs w:val="28"/>
        </w:rPr>
        <w:t>Рекомендации по оформлению профсоюзных уголков в ППО образовательных организаций Красноярского края</w:t>
      </w:r>
    </w:p>
    <w:p w:rsidR="000F4B2C" w:rsidRPr="00117098" w:rsidRDefault="000F4B2C" w:rsidP="00CB43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1709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</w:t>
      </w:r>
      <w:r w:rsidR="00652C69" w:rsidRPr="00117098">
        <w:rPr>
          <w:rFonts w:ascii="Times New Roman" w:hAnsi="Times New Roman" w:cs="Times New Roman"/>
          <w:b/>
          <w:sz w:val="16"/>
          <w:szCs w:val="16"/>
        </w:rPr>
        <w:t>_______________</w:t>
      </w:r>
    </w:p>
    <w:p w:rsidR="00CB4356" w:rsidRDefault="00CB4356" w:rsidP="00CB435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5E" w:rsidRPr="00117098" w:rsidRDefault="0038735E" w:rsidP="00CB435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17098">
        <w:rPr>
          <w:rFonts w:ascii="Times New Roman" w:hAnsi="Times New Roman" w:cs="Times New Roman"/>
          <w:b/>
          <w:bCs/>
          <w:sz w:val="24"/>
          <w:szCs w:val="24"/>
        </w:rPr>
        <w:t>ТРЕБОВАНИЯ К ПРОФСОЮЗНОМУ УГОЛКУ</w:t>
      </w:r>
    </w:p>
    <w:p w:rsidR="0038735E" w:rsidRPr="00117098" w:rsidRDefault="0038735E" w:rsidP="00CB435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98">
        <w:rPr>
          <w:rFonts w:ascii="Times New Roman" w:hAnsi="Times New Roman" w:cs="Times New Roman"/>
          <w:sz w:val="24"/>
          <w:szCs w:val="24"/>
        </w:rPr>
        <w:t xml:space="preserve">1. </w:t>
      </w:r>
      <w:r w:rsidR="00CB4356">
        <w:rPr>
          <w:rFonts w:ascii="Times New Roman" w:hAnsi="Times New Roman" w:cs="Times New Roman"/>
          <w:sz w:val="24"/>
          <w:szCs w:val="24"/>
        </w:rPr>
        <w:t xml:space="preserve">Совместно с руководителем определить </w:t>
      </w:r>
      <w:r w:rsidRPr="00117098">
        <w:rPr>
          <w:rFonts w:ascii="Times New Roman" w:hAnsi="Times New Roman" w:cs="Times New Roman"/>
          <w:sz w:val="24"/>
          <w:szCs w:val="24"/>
        </w:rPr>
        <w:t xml:space="preserve">в </w:t>
      </w:r>
      <w:r w:rsidR="00CB435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117098">
        <w:rPr>
          <w:rFonts w:ascii="Times New Roman" w:hAnsi="Times New Roman" w:cs="Times New Roman"/>
          <w:sz w:val="24"/>
          <w:szCs w:val="24"/>
        </w:rPr>
        <w:t>доступ</w:t>
      </w:r>
      <w:r w:rsidR="00CB4356">
        <w:rPr>
          <w:rFonts w:ascii="Times New Roman" w:hAnsi="Times New Roman" w:cs="Times New Roman"/>
          <w:sz w:val="24"/>
          <w:szCs w:val="24"/>
        </w:rPr>
        <w:t>ное и удобное месторасположение стенда</w:t>
      </w:r>
    </w:p>
    <w:p w:rsidR="0038735E" w:rsidRPr="00117098" w:rsidRDefault="0038735E" w:rsidP="00CB435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98">
        <w:rPr>
          <w:rFonts w:ascii="Times New Roman" w:hAnsi="Times New Roman" w:cs="Times New Roman"/>
          <w:sz w:val="24"/>
          <w:szCs w:val="24"/>
        </w:rPr>
        <w:t>2. Закрепить уголок на уровень среднего роста человека.</w:t>
      </w:r>
    </w:p>
    <w:p w:rsidR="0038735E" w:rsidRPr="00117098" w:rsidRDefault="0038735E" w:rsidP="00CB435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98">
        <w:rPr>
          <w:rFonts w:ascii="Times New Roman" w:hAnsi="Times New Roman" w:cs="Times New Roman"/>
          <w:sz w:val="24"/>
          <w:szCs w:val="24"/>
        </w:rPr>
        <w:t xml:space="preserve">3. Учесть: </w:t>
      </w:r>
    </w:p>
    <w:p w:rsidR="0038735E" w:rsidRPr="00117098" w:rsidRDefault="0038735E" w:rsidP="00CB43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17098">
        <w:rPr>
          <w:rFonts w:ascii="Times New Roman" w:eastAsia="Times New Roman" w:hAnsi="Times New Roman"/>
          <w:sz w:val="24"/>
          <w:szCs w:val="24"/>
        </w:rPr>
        <w:t>Эстетичность оформления, возможность обновления рубрик, материала;</w:t>
      </w:r>
    </w:p>
    <w:p w:rsidR="000F4B2C" w:rsidRPr="00CB4356" w:rsidRDefault="0038735E" w:rsidP="00CB4356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117098">
        <w:rPr>
          <w:rFonts w:ascii="Times New Roman" w:eastAsia="Times New Roman" w:hAnsi="Times New Roman"/>
          <w:sz w:val="24"/>
          <w:szCs w:val="24"/>
        </w:rPr>
        <w:t>Доступность, актуальность, новизну информации</w:t>
      </w:r>
    </w:p>
    <w:p w:rsidR="00CB4356" w:rsidRPr="00CB4356" w:rsidRDefault="00CB4356" w:rsidP="00CB435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B4356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обновление информации. Обновление производится не реже 1 раза в неделю.</w:t>
      </w:r>
    </w:p>
    <w:p w:rsidR="00CB4356" w:rsidRDefault="00CB4356" w:rsidP="00CB435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5E" w:rsidRPr="00117098" w:rsidRDefault="0038735E" w:rsidP="00CB435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17098"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информационного уголка первичной профсоюзной организации:</w:t>
      </w:r>
    </w:p>
    <w:p w:rsidR="0038735E" w:rsidRPr="00117098" w:rsidRDefault="0038735E" w:rsidP="00CB43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098">
        <w:rPr>
          <w:rFonts w:ascii="Times New Roman" w:hAnsi="Times New Roman" w:cs="Times New Roman"/>
          <w:b/>
          <w:sz w:val="24"/>
          <w:szCs w:val="24"/>
        </w:rPr>
        <w:t>1 раздел:</w:t>
      </w:r>
      <w:r w:rsidRPr="00117098">
        <w:rPr>
          <w:rFonts w:ascii="Times New Roman" w:hAnsi="Times New Roman" w:cs="Times New Roman"/>
          <w:sz w:val="24"/>
          <w:szCs w:val="24"/>
        </w:rPr>
        <w:t xml:space="preserve"> </w:t>
      </w:r>
      <w:r w:rsidRPr="00117098">
        <w:rPr>
          <w:rFonts w:ascii="Times New Roman" w:hAnsi="Times New Roman" w:cs="Times New Roman"/>
          <w:sz w:val="24"/>
          <w:szCs w:val="24"/>
          <w:u w:val="single"/>
        </w:rPr>
        <w:t>Принадлежность к Общероссийскому Профсоюзу образования:</w:t>
      </w:r>
    </w:p>
    <w:p w:rsidR="0038735E" w:rsidRPr="00117098" w:rsidRDefault="0038735E" w:rsidP="00CB43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Эмблема профсоюза;</w:t>
      </w:r>
    </w:p>
    <w:p w:rsidR="0038735E" w:rsidRPr="00117098" w:rsidRDefault="0038735E" w:rsidP="00CB43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Устав Профсоюза;</w:t>
      </w:r>
    </w:p>
    <w:p w:rsidR="0038735E" w:rsidRPr="00117098" w:rsidRDefault="0038735E" w:rsidP="00CB43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График работы председателя территориальной (районной) организации Профсоюза, контакты.</w:t>
      </w:r>
    </w:p>
    <w:p w:rsidR="00CB4356" w:rsidRDefault="00CB4356" w:rsidP="00CB43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35E" w:rsidRPr="00117098" w:rsidRDefault="0038735E" w:rsidP="00CB43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98">
        <w:rPr>
          <w:rFonts w:ascii="Times New Roman" w:hAnsi="Times New Roman" w:cs="Times New Roman"/>
          <w:b/>
          <w:sz w:val="24"/>
          <w:szCs w:val="24"/>
        </w:rPr>
        <w:t>2 раздел:</w:t>
      </w:r>
      <w:r w:rsidRPr="00117098">
        <w:rPr>
          <w:rFonts w:ascii="Times New Roman" w:hAnsi="Times New Roman" w:cs="Times New Roman"/>
          <w:sz w:val="24"/>
          <w:szCs w:val="24"/>
          <w:u w:val="single"/>
        </w:rPr>
        <w:t xml:space="preserve"> Первичная профсоюзная организация:</w:t>
      </w:r>
      <w:r w:rsidRPr="0011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5E" w:rsidRPr="00117098" w:rsidRDefault="0038735E" w:rsidP="00CB435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98">
        <w:rPr>
          <w:rFonts w:ascii="Times New Roman" w:hAnsi="Times New Roman" w:cs="Times New Roman"/>
          <w:sz w:val="24"/>
          <w:szCs w:val="24"/>
        </w:rPr>
        <w:t>Основные разделы (стационарные):</w:t>
      </w:r>
    </w:p>
    <w:p w:rsidR="0038735E" w:rsidRPr="00117098" w:rsidRDefault="00A368E8" w:rsidP="00CB43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8735E" w:rsidRPr="00117098">
        <w:rPr>
          <w:rFonts w:ascii="Times New Roman" w:eastAsia="Times New Roman" w:hAnsi="Times New Roman"/>
          <w:sz w:val="24"/>
          <w:szCs w:val="24"/>
          <w:lang w:eastAsia="ru-RU"/>
        </w:rPr>
        <w:t>оложение о первичной профсоюзной организации;</w:t>
      </w:r>
    </w:p>
    <w:p w:rsidR="0038735E" w:rsidRPr="00117098" w:rsidRDefault="00A368E8" w:rsidP="00CB43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735E" w:rsidRPr="00117098">
        <w:rPr>
          <w:rFonts w:ascii="Times New Roman" w:eastAsia="Times New Roman" w:hAnsi="Times New Roman"/>
          <w:sz w:val="24"/>
          <w:szCs w:val="24"/>
          <w:lang w:eastAsia="ru-RU"/>
        </w:rPr>
        <w:t>писок членов профкома (председателя, заместителей) с распределением обязанностей;</w:t>
      </w:r>
    </w:p>
    <w:p w:rsidR="002C73EE" w:rsidRPr="00117098" w:rsidRDefault="00A368E8" w:rsidP="00CB43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8735E" w:rsidRPr="00117098">
        <w:rPr>
          <w:rFonts w:ascii="Times New Roman" w:eastAsia="Times New Roman" w:hAnsi="Times New Roman"/>
          <w:sz w:val="24"/>
          <w:szCs w:val="24"/>
          <w:lang w:eastAsia="ru-RU"/>
        </w:rPr>
        <w:t>лан работы (с указанием даты утверждения и номера протокола) на год, месяц;</w:t>
      </w:r>
    </w:p>
    <w:p w:rsidR="0038735E" w:rsidRPr="00117098" w:rsidRDefault="0038735E" w:rsidP="00CB4356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35E" w:rsidRPr="00117098" w:rsidRDefault="0038735E" w:rsidP="00CB4356">
      <w:pPr>
        <w:shd w:val="clear" w:color="auto" w:fill="FFFFFF"/>
        <w:tabs>
          <w:tab w:val="num" w:pos="15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98">
        <w:rPr>
          <w:rFonts w:ascii="Times New Roman" w:hAnsi="Times New Roman" w:cs="Times New Roman"/>
          <w:sz w:val="24"/>
          <w:szCs w:val="24"/>
        </w:rPr>
        <w:t xml:space="preserve">Рубрики (сменные): </w:t>
      </w:r>
    </w:p>
    <w:p w:rsidR="002C73EE" w:rsidRPr="00117098" w:rsidRDefault="002C73EE" w:rsidP="00CB43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«На повестке дня» - постановления Профкома;</w:t>
      </w:r>
    </w:p>
    <w:p w:rsidR="00CB4356" w:rsidRDefault="0038735E" w:rsidP="00CB4356">
      <w:pPr>
        <w:pStyle w:val="a3"/>
        <w:numPr>
          <w:ilvl w:val="0"/>
          <w:numId w:val="4"/>
        </w:numPr>
        <w:shd w:val="clear" w:color="auto" w:fill="FFFFFF"/>
        <w:tabs>
          <w:tab w:val="num" w:pos="-411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56">
        <w:rPr>
          <w:rFonts w:ascii="Times New Roman" w:eastAsia="Times New Roman" w:hAnsi="Times New Roman"/>
          <w:sz w:val="24"/>
          <w:szCs w:val="24"/>
          <w:lang w:eastAsia="ru-RU"/>
        </w:rPr>
        <w:t>«Это актуально!»</w:t>
      </w:r>
      <w:r w:rsidR="00CB4356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 обсуждение </w:t>
      </w:r>
      <w:proofErr w:type="spellStart"/>
      <w:r w:rsidR="00CB4356">
        <w:rPr>
          <w:rFonts w:ascii="Times New Roman" w:eastAsia="Times New Roman" w:hAnsi="Times New Roman"/>
          <w:sz w:val="24"/>
          <w:szCs w:val="24"/>
          <w:lang w:eastAsia="ru-RU"/>
        </w:rPr>
        <w:t>Профстандарта</w:t>
      </w:r>
      <w:proofErr w:type="spellEnd"/>
      <w:r w:rsidR="00CB435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педагога, нового пенсионного законодательства и др.)</w:t>
      </w:r>
    </w:p>
    <w:p w:rsidR="0038735E" w:rsidRPr="00CB4356" w:rsidRDefault="002C73EE" w:rsidP="00CB4356">
      <w:pPr>
        <w:pStyle w:val="a3"/>
        <w:numPr>
          <w:ilvl w:val="0"/>
          <w:numId w:val="4"/>
        </w:numPr>
        <w:shd w:val="clear" w:color="auto" w:fill="FFFFFF"/>
        <w:tabs>
          <w:tab w:val="num" w:pos="-411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56">
        <w:rPr>
          <w:rFonts w:ascii="Times New Roman" w:eastAsia="Times New Roman" w:hAnsi="Times New Roman"/>
          <w:sz w:val="24"/>
          <w:szCs w:val="24"/>
          <w:lang w:eastAsia="ru-RU"/>
        </w:rPr>
        <w:t>Охрана труда;</w:t>
      </w:r>
    </w:p>
    <w:p w:rsidR="002C73EE" w:rsidRPr="00117098" w:rsidRDefault="002C73EE" w:rsidP="00CB43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«Поздравляем!»;</w:t>
      </w:r>
    </w:p>
    <w:p w:rsidR="00CB4356" w:rsidRDefault="00CB4356" w:rsidP="00CB43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35E" w:rsidRPr="00117098" w:rsidRDefault="0038735E" w:rsidP="00CB43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098">
        <w:rPr>
          <w:rFonts w:ascii="Times New Roman" w:hAnsi="Times New Roman" w:cs="Times New Roman"/>
          <w:b/>
          <w:sz w:val="24"/>
          <w:szCs w:val="24"/>
        </w:rPr>
        <w:t>3 раздел:</w:t>
      </w:r>
      <w:r w:rsidRPr="00117098">
        <w:rPr>
          <w:rFonts w:ascii="Times New Roman" w:hAnsi="Times New Roman" w:cs="Times New Roman"/>
          <w:sz w:val="24"/>
          <w:szCs w:val="24"/>
        </w:rPr>
        <w:t xml:space="preserve"> </w:t>
      </w:r>
      <w:r w:rsidRPr="00117098">
        <w:rPr>
          <w:rFonts w:ascii="Times New Roman" w:hAnsi="Times New Roman" w:cs="Times New Roman"/>
          <w:sz w:val="24"/>
          <w:szCs w:val="24"/>
          <w:u w:val="single"/>
        </w:rPr>
        <w:t>Информационный</w:t>
      </w:r>
      <w:r w:rsidRPr="00117098">
        <w:rPr>
          <w:rFonts w:ascii="Times New Roman" w:hAnsi="Times New Roman" w:cs="Times New Roman"/>
          <w:sz w:val="24"/>
          <w:szCs w:val="24"/>
        </w:rPr>
        <w:t xml:space="preserve"> (сменный):</w:t>
      </w:r>
    </w:p>
    <w:p w:rsidR="00A368E8" w:rsidRPr="00117098" w:rsidRDefault="00A368E8" w:rsidP="00CB4356">
      <w:pPr>
        <w:pStyle w:val="a3"/>
        <w:numPr>
          <w:ilvl w:val="0"/>
          <w:numId w:val="4"/>
        </w:numPr>
        <w:shd w:val="clear" w:color="auto" w:fill="FFFFFF"/>
        <w:tabs>
          <w:tab w:val="num" w:pos="-425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8735E" w:rsidRPr="00117098">
        <w:rPr>
          <w:rFonts w:ascii="Times New Roman" w:eastAsia="Times New Roman" w:hAnsi="Times New Roman"/>
          <w:sz w:val="24"/>
          <w:szCs w:val="24"/>
          <w:lang w:eastAsia="ru-RU"/>
        </w:rPr>
        <w:t>оллективный договор;</w:t>
      </w:r>
    </w:p>
    <w:p w:rsidR="00A368E8" w:rsidRPr="00117098" w:rsidRDefault="00A368E8" w:rsidP="00CB4356">
      <w:pPr>
        <w:pStyle w:val="a3"/>
        <w:numPr>
          <w:ilvl w:val="0"/>
          <w:numId w:val="3"/>
        </w:numPr>
        <w:shd w:val="clear" w:color="auto" w:fill="FFFFFF"/>
        <w:tabs>
          <w:tab w:val="num" w:pos="-425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Отраслевое Соглашение</w:t>
      </w:r>
      <w:r w:rsidR="00652C69" w:rsidRPr="0011709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основные положения;</w:t>
      </w:r>
    </w:p>
    <w:p w:rsidR="00A368E8" w:rsidRPr="00117098" w:rsidRDefault="00A368E8" w:rsidP="00CB4356">
      <w:pPr>
        <w:pStyle w:val="a3"/>
        <w:numPr>
          <w:ilvl w:val="0"/>
          <w:numId w:val="3"/>
        </w:numPr>
        <w:shd w:val="clear" w:color="auto" w:fill="FFFFFF"/>
        <w:tabs>
          <w:tab w:val="num" w:pos="-425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hAnsi="Times New Roman"/>
          <w:sz w:val="24"/>
          <w:szCs w:val="24"/>
        </w:rPr>
        <w:t>Информационный листок – агитационно-информационные материалы</w:t>
      </w: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68E8" w:rsidRPr="00117098" w:rsidRDefault="00A368E8" w:rsidP="00CB4356">
      <w:pPr>
        <w:pStyle w:val="a3"/>
        <w:numPr>
          <w:ilvl w:val="0"/>
          <w:numId w:val="4"/>
        </w:numPr>
        <w:shd w:val="clear" w:color="auto" w:fill="FFFFFF"/>
        <w:tabs>
          <w:tab w:val="num" w:pos="-425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hAnsi="Times New Roman"/>
          <w:sz w:val="24"/>
          <w:szCs w:val="24"/>
        </w:rPr>
        <w:t>Газета «Мой Профсоюз»;</w:t>
      </w:r>
    </w:p>
    <w:p w:rsidR="00A368E8" w:rsidRPr="00117098" w:rsidRDefault="00A368E8" w:rsidP="00CB4356">
      <w:pPr>
        <w:pStyle w:val="a3"/>
        <w:numPr>
          <w:ilvl w:val="0"/>
          <w:numId w:val="4"/>
        </w:numPr>
        <w:shd w:val="clear" w:color="auto" w:fill="FFFFFF"/>
        <w:tabs>
          <w:tab w:val="num" w:pos="-425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98">
        <w:rPr>
          <w:rFonts w:ascii="Times New Roman" w:hAnsi="Times New Roman"/>
          <w:sz w:val="24"/>
          <w:szCs w:val="24"/>
        </w:rPr>
        <w:t>Журнал краевой организации Профсоюза «</w:t>
      </w:r>
      <w:proofErr w:type="spellStart"/>
      <w:r w:rsidRPr="00117098">
        <w:rPr>
          <w:rFonts w:ascii="Times New Roman" w:hAnsi="Times New Roman"/>
          <w:sz w:val="24"/>
          <w:szCs w:val="24"/>
        </w:rPr>
        <w:t>ПрофВести</w:t>
      </w:r>
      <w:proofErr w:type="spellEnd"/>
      <w:r w:rsidRPr="00117098">
        <w:rPr>
          <w:rFonts w:ascii="Times New Roman" w:hAnsi="Times New Roman"/>
          <w:sz w:val="24"/>
          <w:szCs w:val="24"/>
        </w:rPr>
        <w:t>».</w:t>
      </w:r>
    </w:p>
    <w:p w:rsidR="002C73EE" w:rsidRPr="00117098" w:rsidRDefault="002C73EE" w:rsidP="00CB43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B4356" w:rsidRDefault="00A368E8" w:rsidP="0082117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17098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разделы:</w:t>
      </w:r>
      <w:r w:rsidRPr="001170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внутреннего трудового распорядка, график отпусков;</w:t>
      </w:r>
      <w:r w:rsidR="00821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3EE" w:rsidRPr="00117098">
        <w:rPr>
          <w:rFonts w:ascii="Times New Roman" w:eastAsia="Times New Roman" w:hAnsi="Times New Roman"/>
          <w:sz w:val="24"/>
          <w:szCs w:val="24"/>
        </w:rPr>
        <w:t xml:space="preserve">«Объявления», «Новости образования», </w:t>
      </w:r>
      <w:r w:rsidR="009B44CD" w:rsidRPr="00117098">
        <w:rPr>
          <w:rFonts w:ascii="Times New Roman" w:eastAsia="Times New Roman" w:hAnsi="Times New Roman"/>
          <w:sz w:val="24"/>
          <w:szCs w:val="24"/>
        </w:rPr>
        <w:t xml:space="preserve">юридическая консультация, </w:t>
      </w:r>
      <w:r w:rsidR="002C73EE" w:rsidRPr="00117098">
        <w:rPr>
          <w:rFonts w:ascii="Times New Roman" w:eastAsia="Times New Roman" w:hAnsi="Times New Roman"/>
          <w:sz w:val="24"/>
          <w:szCs w:val="24"/>
        </w:rPr>
        <w:t>«У меня вопрос»</w:t>
      </w:r>
      <w:r w:rsidRPr="00117098">
        <w:rPr>
          <w:rFonts w:ascii="Times New Roman" w:eastAsia="Times New Roman" w:hAnsi="Times New Roman"/>
          <w:sz w:val="24"/>
          <w:szCs w:val="24"/>
        </w:rPr>
        <w:t>, перечень комиссий, их состав (п</w:t>
      </w:r>
      <w:r w:rsidR="00821173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="00821173">
        <w:rPr>
          <w:rFonts w:ascii="Times New Roman" w:eastAsia="Times New Roman" w:hAnsi="Times New Roman"/>
          <w:sz w:val="24"/>
          <w:szCs w:val="24"/>
        </w:rPr>
        <w:t>труд</w:t>
      </w:r>
      <w:proofErr w:type="gramStart"/>
      <w:r w:rsidR="00821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="00821173">
        <w:rPr>
          <w:rFonts w:ascii="Times New Roman" w:eastAsia="Times New Roman" w:hAnsi="Times New Roman"/>
          <w:sz w:val="24"/>
          <w:szCs w:val="24"/>
        </w:rPr>
        <w:t>порам</w:t>
      </w:r>
      <w:proofErr w:type="spellEnd"/>
      <w:r w:rsidR="00821173">
        <w:rPr>
          <w:rFonts w:ascii="Times New Roman" w:eastAsia="Times New Roman" w:hAnsi="Times New Roman"/>
          <w:sz w:val="24"/>
          <w:szCs w:val="24"/>
        </w:rPr>
        <w:t>, по охране труда) и др.</w:t>
      </w:r>
    </w:p>
    <w:p w:rsidR="00CB4356" w:rsidRDefault="00CB43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C73EE" w:rsidRPr="00117098" w:rsidRDefault="002C73EE" w:rsidP="00CB43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C73EE" w:rsidRPr="00117098" w:rsidRDefault="002C73EE" w:rsidP="00CB435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8735E" w:rsidRDefault="0038735E" w:rsidP="00CB435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17098">
        <w:rPr>
          <w:rFonts w:ascii="Times New Roman" w:hAnsi="Times New Roman" w:cs="Times New Roman"/>
          <w:b/>
          <w:bCs/>
          <w:sz w:val="24"/>
          <w:szCs w:val="24"/>
        </w:rPr>
        <w:t>Примерный  образец оформления профсоюзного уголка</w:t>
      </w:r>
    </w:p>
    <w:p w:rsidR="00CB4356" w:rsidRPr="00117098" w:rsidRDefault="00CB4356" w:rsidP="00CB435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B44CD" w:rsidRPr="00117098" w:rsidRDefault="007207B6" w:rsidP="00CB435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7.1pt;margin-top:174.5pt;width:88.75pt;height:72.8pt;z-index:251669504">
            <v:textbox style="mso-next-textbox:#_x0000_s1034">
              <w:txbxContent>
                <w:p w:rsidR="00117098" w:rsidRDefault="00117098" w:rsidP="00117098">
                  <w:pPr>
                    <w:rPr>
                      <w:sz w:val="18"/>
                      <w:szCs w:val="18"/>
                    </w:rPr>
                  </w:pPr>
                  <w:r>
                    <w:t>Нормативно-правовая база</w:t>
                  </w:r>
                  <w:r w:rsidR="00CB4356">
                    <w:t xml:space="preserve"> </w:t>
                  </w:r>
                  <w:r w:rsidR="00CB4356" w:rsidRPr="00CB4356">
                    <w:rPr>
                      <w:sz w:val="18"/>
                      <w:szCs w:val="18"/>
                    </w:rPr>
                    <w:t xml:space="preserve">(устав, </w:t>
                  </w:r>
                  <w:r w:rsidR="007207B6">
                    <w:rPr>
                      <w:sz w:val="18"/>
                      <w:szCs w:val="18"/>
                    </w:rPr>
                    <w:t>о</w:t>
                  </w:r>
                  <w:r w:rsidR="00CB4356" w:rsidRPr="00CB4356">
                    <w:rPr>
                      <w:sz w:val="18"/>
                      <w:szCs w:val="18"/>
                    </w:rPr>
                    <w:t>бщ</w:t>
                  </w:r>
                  <w:proofErr w:type="gramStart"/>
                  <w:r w:rsidR="00CB4356" w:rsidRPr="00CB4356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="007207B6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CB4356" w:rsidRPr="00CB4356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="00CB4356" w:rsidRPr="00CB4356">
                    <w:rPr>
                      <w:sz w:val="18"/>
                      <w:szCs w:val="18"/>
                    </w:rPr>
                    <w:t>оложение</w:t>
                  </w:r>
                  <w:r w:rsidR="007207B6">
                    <w:rPr>
                      <w:sz w:val="18"/>
                      <w:szCs w:val="18"/>
                    </w:rPr>
                    <w:t>, закон о профсоюзах</w:t>
                  </w:r>
                  <w:r w:rsidR="00CB4356" w:rsidRPr="00CB4356">
                    <w:rPr>
                      <w:sz w:val="18"/>
                      <w:szCs w:val="18"/>
                    </w:rPr>
                    <w:t>)</w:t>
                  </w:r>
                </w:p>
                <w:p w:rsidR="00CB4356" w:rsidRPr="00CB4356" w:rsidRDefault="00CB4356" w:rsidP="0011709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202" style="position:absolute;left:0;text-align:left;margin-left:17.1pt;margin-top:258.3pt;width:88.75pt;height:63.6pt;z-index:251673600">
            <v:textbox style="mso-next-textbox:#_x0000_s1038">
              <w:txbxContent>
                <w:p w:rsidR="00CB4356" w:rsidRDefault="00CB4356" w:rsidP="00CB4356">
                  <w:r>
                    <w:t>Коллективный договор</w:t>
                  </w:r>
                </w:p>
                <w:p w:rsidR="00CB4356" w:rsidRPr="00CB4356" w:rsidRDefault="00CB4356" w:rsidP="00CB435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B4356">
                    <w:rPr>
                      <w:sz w:val="20"/>
                      <w:szCs w:val="20"/>
                    </w:rPr>
                    <w:t>Отрасл</w:t>
                  </w:r>
                  <w:proofErr w:type="gramStart"/>
                  <w:r w:rsidRPr="00CB4356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CB4356">
                    <w:rPr>
                      <w:sz w:val="20"/>
                      <w:szCs w:val="20"/>
                    </w:rPr>
                    <w:t>оглаш-е</w:t>
                  </w:r>
                  <w:proofErr w:type="spellEnd"/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17.1pt;margin-top:71.1pt;width:88.75pt;height:94.1pt;z-index:251663360">
            <v:textbox style="mso-next-textbox:#_x0000_s1028">
              <w:txbxContent>
                <w:p w:rsidR="00BA64BB" w:rsidRDefault="00BA64BB">
                  <w:r>
                    <w:t>ФИО, контакты председателей ППО, ТПО</w:t>
                  </w:r>
                </w:p>
                <w:p w:rsidR="00BA64BB" w:rsidRDefault="00BA64BB">
                  <w:r>
                    <w:t>Состав Профкома</w:t>
                  </w:r>
                </w:p>
              </w:txbxContent>
            </v:textbox>
          </v:shape>
        </w:pict>
      </w:r>
      <w:r w:rsidR="00117098" w:rsidRPr="0011709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179705</wp:posOffset>
            </wp:positionV>
            <wp:extent cx="459105" cy="509905"/>
            <wp:effectExtent l="19050" t="0" r="0" b="0"/>
            <wp:wrapThrough wrapText="bothSides">
              <wp:wrapPolygon edited="0">
                <wp:start x="-896" y="0"/>
                <wp:lineTo x="-896" y="20981"/>
                <wp:lineTo x="21510" y="20981"/>
                <wp:lineTo x="21510" y="0"/>
                <wp:lineTo x="-896" y="0"/>
              </wp:wrapPolygon>
            </wp:wrapThrough>
            <wp:docPr id="3" name="Рисунок 2" descr="C:\Documents and Settings\User\Мои документы\Крайком\ОРГОТДЕЛ\официальная символика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Крайком\ОРГОТДЕЛ\официальная символика\embl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113.8pt;margin-top:15.8pt;width:268.45pt;height:34.3pt;z-index:251660288;mso-position-horizontal-relative:text;mso-position-vertical-relative:text" stroked="f">
            <v:textbox style="mso-next-textbox:#_x0000_s1027">
              <w:txbxContent>
                <w:p w:rsidR="009B44CD" w:rsidRPr="00BA64BB" w:rsidRDefault="009B44CD">
                  <w:pPr>
                    <w:rPr>
                      <w:b/>
                      <w:sz w:val="52"/>
                      <w:szCs w:val="52"/>
                    </w:rPr>
                  </w:pPr>
                  <w:r w:rsidRPr="00BA64BB">
                    <w:rPr>
                      <w:b/>
                      <w:sz w:val="52"/>
                      <w:szCs w:val="52"/>
                    </w:rPr>
                    <w:t>Профсоюзный уголок</w:t>
                  </w:r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left:0;text-align:left;margin-left:250.4pt;margin-top:230.15pt;width:88.75pt;height:93pt;z-index:251672576;mso-position-horizontal-relative:text;mso-position-vertical-relative:text">
            <v:textbox style="mso-next-textbox:#_x0000_s1037">
              <w:txbxContent>
                <w:p w:rsidR="00117098" w:rsidRDefault="00117098" w:rsidP="00117098">
                  <w:r>
                    <w:t>«</w:t>
                  </w:r>
                  <w:proofErr w:type="spellStart"/>
                  <w:r>
                    <w:t>ПрофВести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252.1pt;margin-top:128.85pt;width:88.75pt;height:84.55pt;z-index:251668480;mso-position-horizontal-relative:text;mso-position-vertical-relative:text">
            <v:textbox style="mso-next-textbox:#_x0000_s1033">
              <w:txbxContent>
                <w:p w:rsidR="00117098" w:rsidRDefault="00117098" w:rsidP="00117098">
                  <w:r>
                    <w:t>Охрана труда</w:t>
                  </w:r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left:0;text-align:left;margin-left:137pt;margin-top:230.15pt;width:88.75pt;height:93pt;z-index:251671552;mso-position-horizontal-relative:text;mso-position-vertical-relative:text">
            <v:textbox style="mso-next-textbox:#_x0000_s1036">
              <w:txbxContent>
                <w:p w:rsidR="00117098" w:rsidRDefault="00117098" w:rsidP="00117098">
                  <w:r>
                    <w:t>Газета «Мой Профсоюз»</w:t>
                  </w:r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left:0;text-align:left;margin-left:137pt;margin-top:128.85pt;width:88.75pt;height:84.55pt;z-index:251667456;mso-position-horizontal-relative:text;mso-position-vertical-relative:text">
            <v:textbox style="mso-next-textbox:#_x0000_s1032">
              <w:txbxContent>
                <w:p w:rsidR="00117098" w:rsidRDefault="00117098" w:rsidP="00117098">
                  <w:r>
                    <w:t>Поздравляем!</w:t>
                  </w:r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202" style="position:absolute;left:0;text-align:left;margin-left:364.55pt;margin-top:202.6pt;width:88.75pt;height:120.55pt;z-index:251670528;mso-position-horizontal-relative:text;mso-position-vertical-relative:text">
            <v:textbox style="mso-next-textbox:#_x0000_s1035">
              <w:txbxContent>
                <w:p w:rsidR="00117098" w:rsidRDefault="00117098" w:rsidP="00117098">
                  <w:r>
                    <w:t>Это актуально!</w:t>
                  </w:r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250.4pt;margin-top:71.1pt;width:91.8pt;height:39.35pt;z-index:251665408;mso-position-horizontal-relative:text;mso-position-vertical-relative:text">
            <v:textbox style="mso-next-textbox:#_x0000_s1030">
              <w:txbxContent>
                <w:p w:rsidR="00BA64BB" w:rsidRDefault="00BA64BB" w:rsidP="00BA64BB">
                  <w:r>
                    <w:t>На повестке дня</w:t>
                  </w:r>
                </w:p>
                <w:p w:rsidR="00BA64BB" w:rsidRDefault="00BA64BB" w:rsidP="00BA64BB"/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137pt;margin-top:71.1pt;width:88.75pt;height:39.35pt;z-index:251664384;mso-position-horizontal-relative:text;mso-position-vertical-relative:text">
            <v:textbox style="mso-next-textbox:#_x0000_s1029">
              <w:txbxContent>
                <w:p w:rsidR="00BA64BB" w:rsidRDefault="00BA64BB" w:rsidP="00BA64BB">
                  <w:r>
                    <w:t>План работы</w:t>
                  </w:r>
                </w:p>
                <w:p w:rsidR="00BA64BB" w:rsidRDefault="00BA64BB" w:rsidP="00BA64BB"/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364.55pt;margin-top:71.1pt;width:88.75pt;height:120.55pt;z-index:251666432;mso-position-horizontal-relative:text;mso-position-vertical-relative:text">
            <v:textbox style="mso-next-textbox:#_x0000_s1031">
              <w:txbxContent>
                <w:p w:rsidR="00BA64BB" w:rsidRDefault="00BA64BB" w:rsidP="00BA64BB">
                  <w:r>
                    <w:t>Агитационный материал</w:t>
                  </w:r>
                </w:p>
              </w:txbxContent>
            </v:textbox>
          </v:shape>
        </w:pict>
      </w:r>
      <w:r w:rsidR="003876E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.2pt;margin-top:2.45pt;width:469.65pt;height:337.4pt;z-index:251659264;mso-position-horizontal-relative:text;mso-position-vertical-relative:text"/>
        </w:pict>
      </w:r>
    </w:p>
    <w:sectPr w:rsidR="009B44CD" w:rsidRPr="00117098" w:rsidSect="0079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2B6"/>
    <w:multiLevelType w:val="hybridMultilevel"/>
    <w:tmpl w:val="B5808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B37"/>
    <w:multiLevelType w:val="hybridMultilevel"/>
    <w:tmpl w:val="135E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4A7"/>
    <w:multiLevelType w:val="hybridMultilevel"/>
    <w:tmpl w:val="FD02C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7D53"/>
    <w:multiLevelType w:val="hybridMultilevel"/>
    <w:tmpl w:val="B518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776E"/>
    <w:multiLevelType w:val="hybridMultilevel"/>
    <w:tmpl w:val="32903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74E0"/>
    <w:multiLevelType w:val="hybridMultilevel"/>
    <w:tmpl w:val="F14C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4B2C"/>
    <w:rsid w:val="000F4B2C"/>
    <w:rsid w:val="00117098"/>
    <w:rsid w:val="002C73EE"/>
    <w:rsid w:val="003644DB"/>
    <w:rsid w:val="00374069"/>
    <w:rsid w:val="0038735E"/>
    <w:rsid w:val="003876EA"/>
    <w:rsid w:val="00652C69"/>
    <w:rsid w:val="007049AE"/>
    <w:rsid w:val="007207B6"/>
    <w:rsid w:val="007956EF"/>
    <w:rsid w:val="00821173"/>
    <w:rsid w:val="009B44CD"/>
    <w:rsid w:val="00A368E8"/>
    <w:rsid w:val="00BA64BB"/>
    <w:rsid w:val="00CB4356"/>
    <w:rsid w:val="00E80C6E"/>
    <w:rsid w:val="00F0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2015-01-23T07:40:00Z</cp:lastPrinted>
  <dcterms:created xsi:type="dcterms:W3CDTF">2015-01-22T09:13:00Z</dcterms:created>
  <dcterms:modified xsi:type="dcterms:W3CDTF">2015-01-23T08:18:00Z</dcterms:modified>
</cp:coreProperties>
</file>