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7F" w:rsidRPr="00427A43" w:rsidRDefault="003D1D7F" w:rsidP="003D1D7F">
      <w:pPr>
        <w:shd w:val="clear" w:color="auto" w:fill="FFFFFF"/>
        <w:spacing w:after="0" w:line="240" w:lineRule="auto"/>
        <w:ind w:firstLine="709"/>
        <w:jc w:val="center"/>
        <w:textAlignment w:val="baseline"/>
        <w:rPr>
          <w:rFonts w:ascii="Times New Roman" w:eastAsia="Times New Roman" w:hAnsi="Times New Roman" w:cs="Times New Roman"/>
          <w:b/>
          <w:color w:val="FF0000"/>
          <w:sz w:val="28"/>
          <w:szCs w:val="28"/>
          <w:lang w:eastAsia="ru-RU"/>
        </w:rPr>
      </w:pPr>
      <w:r w:rsidRPr="00427A43">
        <w:rPr>
          <w:rFonts w:ascii="Times New Roman" w:eastAsia="Times New Roman" w:hAnsi="Times New Roman" w:cs="Times New Roman"/>
          <w:b/>
          <w:color w:val="FF0000"/>
          <w:sz w:val="28"/>
          <w:szCs w:val="28"/>
          <w:lang w:eastAsia="ru-RU"/>
        </w:rPr>
        <w:t>Для сдающих ГИА-9</w:t>
      </w:r>
    </w:p>
    <w:p w:rsidR="003D1D7F" w:rsidRPr="003D1D7F" w:rsidRDefault="003D1D7F" w:rsidP="003D1D7F">
      <w:pPr>
        <w:shd w:val="clear" w:color="auto" w:fill="FFFFFF"/>
        <w:spacing w:after="0" w:line="240" w:lineRule="auto"/>
        <w:ind w:firstLine="709"/>
        <w:jc w:val="center"/>
        <w:textAlignment w:val="baseline"/>
        <w:rPr>
          <w:rFonts w:ascii="Times New Roman" w:eastAsia="Times New Roman" w:hAnsi="Times New Roman" w:cs="Times New Roman"/>
          <w:b/>
          <w:color w:val="1F497D" w:themeColor="text2"/>
          <w:sz w:val="28"/>
          <w:szCs w:val="28"/>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3D1D7F">
        <w:rPr>
          <w:rFonts w:ascii="Times New Roman" w:eastAsia="Times New Roman" w:hAnsi="Times New Roman" w:cs="Times New Roman"/>
          <w:b/>
          <w:bCs/>
          <w:color w:val="111111"/>
          <w:sz w:val="28"/>
          <w:szCs w:val="28"/>
          <w:bdr w:val="none" w:sz="0" w:space="0" w:color="auto" w:frame="1"/>
          <w:lang w:eastAsia="ru-RU"/>
        </w:rPr>
        <w:t>а также имеющие результат «зачет» за итоговое собеседование по русскому языку</w:t>
      </w:r>
      <w:r w:rsidRPr="003D1D7F">
        <w:rPr>
          <w:rFonts w:ascii="Times New Roman" w:eastAsia="Times New Roman" w:hAnsi="Times New Roman" w:cs="Times New Roman"/>
          <w:color w:val="111111"/>
          <w:sz w:val="28"/>
          <w:szCs w:val="28"/>
          <w:lang w:eastAsia="ru-RU"/>
        </w:rPr>
        <w:t>.</w:t>
      </w:r>
      <w:proofErr w:type="gramEnd"/>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2023 году  </w:t>
      </w:r>
      <w:r w:rsidRPr="003D1D7F">
        <w:rPr>
          <w:rFonts w:ascii="Times New Roman" w:eastAsia="Times New Roman" w:hAnsi="Times New Roman" w:cs="Times New Roman"/>
          <w:b/>
          <w:bCs/>
          <w:color w:val="111111"/>
          <w:sz w:val="28"/>
          <w:szCs w:val="28"/>
          <w:bdr w:val="none" w:sz="0" w:space="0" w:color="auto" w:frame="1"/>
          <w:lang w:eastAsia="ru-RU"/>
        </w:rPr>
        <w:t>ИТОГОВОЕ СОБЕСЕДОВАНИЕ по русскому языку </w:t>
      </w:r>
      <w:r w:rsidRPr="003D1D7F">
        <w:rPr>
          <w:rFonts w:ascii="Times New Roman" w:eastAsia="Times New Roman" w:hAnsi="Times New Roman" w:cs="Times New Roman"/>
          <w:color w:val="111111"/>
          <w:sz w:val="28"/>
          <w:szCs w:val="28"/>
          <w:lang w:eastAsia="ru-RU"/>
        </w:rPr>
        <w:t>для выпускников 9 класса пройдет </w:t>
      </w:r>
      <w:r w:rsidRPr="003D1D7F">
        <w:rPr>
          <w:rFonts w:ascii="Times New Roman" w:eastAsia="Times New Roman" w:hAnsi="Times New Roman" w:cs="Times New Roman"/>
          <w:b/>
          <w:bCs/>
          <w:color w:val="111111"/>
          <w:sz w:val="28"/>
          <w:szCs w:val="28"/>
          <w:bdr w:val="none" w:sz="0" w:space="0" w:color="auto" w:frame="1"/>
          <w:lang w:eastAsia="ru-RU"/>
        </w:rPr>
        <w:t>8 февраля</w:t>
      </w:r>
      <w:r w:rsidRPr="003D1D7F">
        <w:rPr>
          <w:rFonts w:ascii="Times New Roman" w:eastAsia="Times New Roman" w:hAnsi="Times New Roman" w:cs="Times New Roman"/>
          <w:color w:val="111111"/>
          <w:sz w:val="28"/>
          <w:szCs w:val="28"/>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3D1D7F">
        <w:rPr>
          <w:rFonts w:ascii="Times New Roman" w:eastAsia="Times New Roman" w:hAnsi="Times New Roman" w:cs="Times New Roman"/>
          <w:b/>
          <w:bCs/>
          <w:color w:val="111111"/>
          <w:sz w:val="28"/>
          <w:szCs w:val="28"/>
          <w:bdr w:val="none" w:sz="0" w:space="0" w:color="auto" w:frame="1"/>
          <w:lang w:eastAsia="ru-RU"/>
        </w:rPr>
        <w:t>15 марта и 15 мая</w:t>
      </w:r>
      <w:r w:rsidRPr="003D1D7F">
        <w:rPr>
          <w:rFonts w:ascii="Times New Roman" w:eastAsia="Times New Roman" w:hAnsi="Times New Roman" w:cs="Times New Roman"/>
          <w:color w:val="111111"/>
          <w:sz w:val="28"/>
          <w:szCs w:val="28"/>
          <w:lang w:eastAsia="ru-RU"/>
        </w:rPr>
        <w:t>.</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Для </w:t>
      </w:r>
      <w:proofErr w:type="gramStart"/>
      <w:r w:rsidRPr="003D1D7F">
        <w:rPr>
          <w:rFonts w:ascii="Times New Roman" w:eastAsia="Times New Roman" w:hAnsi="Times New Roman" w:cs="Times New Roman"/>
          <w:color w:val="111111"/>
          <w:sz w:val="28"/>
          <w:szCs w:val="28"/>
          <w:lang w:eastAsia="ru-RU"/>
        </w:rPr>
        <w:t>участия</w:t>
      </w:r>
      <w:proofErr w:type="gramEnd"/>
      <w:r w:rsidRPr="003D1D7F">
        <w:rPr>
          <w:rFonts w:ascii="Times New Roman" w:eastAsia="Times New Roman" w:hAnsi="Times New Roman" w:cs="Times New Roman"/>
          <w:color w:val="111111"/>
          <w:sz w:val="28"/>
          <w:szCs w:val="28"/>
          <w:lang w:eastAsia="ru-RU"/>
        </w:rPr>
        <w:t xml:space="preserve"> в итоговом собеседовании обучающиеся подают </w:t>
      </w:r>
      <w:r w:rsidRPr="003D1D7F">
        <w:rPr>
          <w:rFonts w:ascii="Times New Roman" w:eastAsia="Times New Roman" w:hAnsi="Times New Roman" w:cs="Times New Roman"/>
          <w:b/>
          <w:bCs/>
          <w:color w:val="111111"/>
          <w:sz w:val="28"/>
          <w:szCs w:val="28"/>
          <w:bdr w:val="none" w:sz="0" w:space="0" w:color="auto" w:frame="1"/>
          <w:lang w:eastAsia="ru-RU"/>
        </w:rPr>
        <w:t>заявление</w:t>
      </w:r>
      <w:r w:rsidRPr="003D1D7F">
        <w:rPr>
          <w:rFonts w:ascii="Times New Roman" w:eastAsia="Times New Roman" w:hAnsi="Times New Roman" w:cs="Times New Roman"/>
          <w:color w:val="111111"/>
          <w:sz w:val="28"/>
          <w:szCs w:val="28"/>
          <w:lang w:eastAsia="ru-RU"/>
        </w:rPr>
        <w:t> в образовательную организацию, в которой проходят обучение (экстерны — в образовательную организацию по выбору экстерна) </w:t>
      </w:r>
      <w:r w:rsidRPr="003D1D7F">
        <w:rPr>
          <w:rFonts w:ascii="Times New Roman" w:eastAsia="Times New Roman" w:hAnsi="Times New Roman" w:cs="Times New Roman"/>
          <w:b/>
          <w:bCs/>
          <w:color w:val="111111"/>
          <w:sz w:val="28"/>
          <w:szCs w:val="28"/>
          <w:bdr w:val="none" w:sz="0" w:space="0" w:color="auto" w:frame="1"/>
          <w:lang w:eastAsia="ru-RU"/>
        </w:rPr>
        <w:t>не позднее 25  января 2023 года</w:t>
      </w:r>
      <w:r w:rsidRPr="003D1D7F">
        <w:rPr>
          <w:rFonts w:ascii="Times New Roman" w:eastAsia="Times New Roman" w:hAnsi="Times New Roman" w:cs="Times New Roman"/>
          <w:color w:val="111111"/>
          <w:sz w:val="28"/>
          <w:szCs w:val="28"/>
          <w:lang w:eastAsia="ru-RU"/>
        </w:rPr>
        <w:t>.</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b/>
          <w:bCs/>
          <w:color w:val="111111"/>
          <w:sz w:val="28"/>
          <w:szCs w:val="28"/>
          <w:bdr w:val="none" w:sz="0" w:space="0" w:color="auto" w:frame="1"/>
          <w:lang w:eastAsia="ru-RU"/>
        </w:rPr>
        <w:t>До 1 марта</w:t>
      </w:r>
      <w:r w:rsidRPr="003D1D7F">
        <w:rPr>
          <w:rFonts w:ascii="Times New Roman" w:eastAsia="Times New Roman" w:hAnsi="Times New Roman" w:cs="Times New Roman"/>
          <w:color w:val="111111"/>
          <w:sz w:val="28"/>
          <w:szCs w:val="28"/>
          <w:lang w:eastAsia="ru-RU"/>
        </w:rPr>
        <w:t> обучающимся необходимо подать в образовательную организацию </w:t>
      </w:r>
      <w:r w:rsidRPr="003D1D7F">
        <w:rPr>
          <w:rFonts w:ascii="Times New Roman" w:eastAsia="Times New Roman" w:hAnsi="Times New Roman" w:cs="Times New Roman"/>
          <w:b/>
          <w:bCs/>
          <w:color w:val="111111"/>
          <w:sz w:val="28"/>
          <w:szCs w:val="28"/>
          <w:bdr w:val="none" w:sz="0" w:space="0" w:color="auto" w:frame="1"/>
          <w:lang w:eastAsia="ru-RU"/>
        </w:rPr>
        <w:t>заявление</w:t>
      </w:r>
      <w:r w:rsidRPr="003D1D7F">
        <w:rPr>
          <w:rFonts w:ascii="Times New Roman" w:eastAsia="Times New Roman" w:hAnsi="Times New Roman" w:cs="Times New Roman"/>
          <w:color w:val="111111"/>
          <w:sz w:val="28"/>
          <w:szCs w:val="28"/>
          <w:lang w:eastAsia="ru-RU"/>
        </w:rPr>
        <w:t> с указанием формы государственной итоговой аттестации (ОГЭ, ГВЭ) и учебных предметов, по которым планируют сдавать экзамены.</w:t>
      </w:r>
      <w:proofErr w:type="gramEnd"/>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3D1D7F">
        <w:rPr>
          <w:rFonts w:ascii="Times New Roman" w:eastAsia="Times New Roman" w:hAnsi="Times New Roman" w:cs="Times New Roman"/>
          <w:b/>
          <w:bCs/>
          <w:color w:val="111111"/>
          <w:sz w:val="28"/>
          <w:szCs w:val="28"/>
          <w:bdr w:val="none" w:sz="0" w:space="0" w:color="auto" w:frame="1"/>
          <w:lang w:eastAsia="ru-RU"/>
        </w:rPr>
        <w:t>ГВЭ</w:t>
      </w:r>
      <w:r w:rsidRPr="003D1D7F">
        <w:rPr>
          <w:rFonts w:ascii="Times New Roman" w:eastAsia="Times New Roman" w:hAnsi="Times New Roman" w:cs="Times New Roman"/>
          <w:color w:val="111111"/>
          <w:sz w:val="28"/>
          <w:szCs w:val="28"/>
          <w:lang w:eastAsia="ru-RU"/>
        </w:rPr>
        <w:t>, а также в форме </w:t>
      </w:r>
      <w:r w:rsidRPr="003D1D7F">
        <w:rPr>
          <w:rFonts w:ascii="Times New Roman" w:eastAsia="Times New Roman" w:hAnsi="Times New Roman" w:cs="Times New Roman"/>
          <w:b/>
          <w:bCs/>
          <w:color w:val="111111"/>
          <w:sz w:val="28"/>
          <w:szCs w:val="28"/>
          <w:bdr w:val="none" w:sz="0" w:space="0" w:color="auto" w:frame="1"/>
          <w:lang w:eastAsia="ru-RU"/>
        </w:rPr>
        <w:t>ОГЭ</w:t>
      </w:r>
      <w:r w:rsidRPr="003D1D7F">
        <w:rPr>
          <w:rFonts w:ascii="Times New Roman" w:eastAsia="Times New Roman" w:hAnsi="Times New Roman" w:cs="Times New Roman"/>
          <w:color w:val="111111"/>
          <w:sz w:val="28"/>
          <w:szCs w:val="28"/>
          <w:lang w:eastAsia="ru-RU"/>
        </w:rPr>
        <w:t> (</w:t>
      </w:r>
      <w:r w:rsidRPr="003D1D7F">
        <w:rPr>
          <w:rFonts w:ascii="Times New Roman" w:eastAsia="Times New Roman" w:hAnsi="Times New Roman" w:cs="Times New Roman"/>
          <w:b/>
          <w:bCs/>
          <w:color w:val="111111"/>
          <w:sz w:val="28"/>
          <w:szCs w:val="28"/>
          <w:bdr w:val="none" w:sz="0" w:space="0" w:color="auto" w:frame="1"/>
          <w:lang w:eastAsia="ru-RU"/>
        </w:rPr>
        <w:t>по желанию выпускника</w:t>
      </w:r>
      <w:r w:rsidRPr="003D1D7F">
        <w:rPr>
          <w:rFonts w:ascii="Times New Roman" w:eastAsia="Times New Roman" w:hAnsi="Times New Roman" w:cs="Times New Roman"/>
          <w:color w:val="111111"/>
          <w:sz w:val="28"/>
          <w:szCs w:val="28"/>
          <w:lang w:eastAsia="ru-RU"/>
        </w:rPr>
        <w:t>). При этом допускается сочетание обеих форм итоговой аттестации.</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Обучающиеся с ограниченными возможностями здоровья при подаче заявления представляют </w:t>
      </w:r>
      <w:r w:rsidRPr="003D1D7F">
        <w:rPr>
          <w:rFonts w:ascii="Times New Roman" w:eastAsia="Times New Roman" w:hAnsi="Times New Roman" w:cs="Times New Roman"/>
          <w:b/>
          <w:bCs/>
          <w:color w:val="111111"/>
          <w:sz w:val="28"/>
          <w:szCs w:val="28"/>
          <w:bdr w:val="none" w:sz="0" w:space="0" w:color="auto" w:frame="1"/>
          <w:lang w:eastAsia="ru-RU"/>
        </w:rPr>
        <w:t>копию рекомендаций психолого-медико-педагогической комиссии</w:t>
      </w:r>
      <w:r w:rsidRPr="003D1D7F">
        <w:rPr>
          <w:rFonts w:ascii="Times New Roman" w:eastAsia="Times New Roman" w:hAnsi="Times New Roman" w:cs="Times New Roman"/>
          <w:color w:val="111111"/>
          <w:sz w:val="28"/>
          <w:szCs w:val="28"/>
          <w:lang w:eastAsia="ru-RU"/>
        </w:rPr>
        <w:t>, а обучающиеся дети-инвалиды и инвалиды – </w:t>
      </w:r>
      <w:r w:rsidRPr="003D1D7F">
        <w:rPr>
          <w:rFonts w:ascii="Times New Roman" w:eastAsia="Times New Roman" w:hAnsi="Times New Roman" w:cs="Times New Roman"/>
          <w:b/>
          <w:bCs/>
          <w:color w:val="111111"/>
          <w:sz w:val="28"/>
          <w:szCs w:val="28"/>
          <w:bdr w:val="none" w:sz="0" w:space="0" w:color="auto" w:frame="1"/>
          <w:lang w:eastAsia="ru-RU"/>
        </w:rPr>
        <w:t>оригинал справки, подтверждающей факт установления инвалидности</w:t>
      </w:r>
      <w:r w:rsidRPr="003D1D7F">
        <w:rPr>
          <w:rFonts w:ascii="Times New Roman" w:eastAsia="Times New Roman" w:hAnsi="Times New Roman" w:cs="Times New Roman"/>
          <w:color w:val="111111"/>
          <w:sz w:val="28"/>
          <w:szCs w:val="28"/>
          <w:lang w:eastAsia="ru-RU"/>
        </w:rPr>
        <w:t xml:space="preserve">, выданной федеральным государственным учреждением </w:t>
      </w:r>
      <w:proofErr w:type="gramStart"/>
      <w:r w:rsidRPr="003D1D7F">
        <w:rPr>
          <w:rFonts w:ascii="Times New Roman" w:eastAsia="Times New Roman" w:hAnsi="Times New Roman" w:cs="Times New Roman"/>
          <w:color w:val="111111"/>
          <w:sz w:val="28"/>
          <w:szCs w:val="28"/>
          <w:lang w:eastAsia="ru-RU"/>
        </w:rPr>
        <w:t>медико-социальной</w:t>
      </w:r>
      <w:proofErr w:type="gramEnd"/>
      <w:r w:rsidRPr="003D1D7F">
        <w:rPr>
          <w:rFonts w:ascii="Times New Roman" w:eastAsia="Times New Roman" w:hAnsi="Times New Roman" w:cs="Times New Roman"/>
          <w:color w:val="111111"/>
          <w:sz w:val="28"/>
          <w:szCs w:val="28"/>
          <w:lang w:eastAsia="ru-RU"/>
        </w:rPr>
        <w:t xml:space="preserve"> экспертизы.</w:t>
      </w:r>
    </w:p>
    <w:p w:rsidR="00FA31E8" w:rsidRPr="003D1D7F" w:rsidRDefault="00FA31E8" w:rsidP="003D1D7F">
      <w:pPr>
        <w:spacing w:after="0" w:line="240" w:lineRule="auto"/>
        <w:ind w:firstLine="709"/>
        <w:jc w:val="center"/>
        <w:rPr>
          <w:rFonts w:ascii="Times New Roman" w:hAnsi="Times New Roman" w:cs="Times New Roman"/>
          <w:b/>
          <w:color w:val="000000"/>
          <w:sz w:val="28"/>
          <w:szCs w:val="28"/>
        </w:rPr>
      </w:pPr>
    </w:p>
    <w:p w:rsidR="003D1D7F" w:rsidRPr="00427A43" w:rsidRDefault="003D1D7F" w:rsidP="003D1D7F">
      <w:pPr>
        <w:shd w:val="clear" w:color="auto" w:fill="FFFFFF"/>
        <w:spacing w:after="0" w:line="240" w:lineRule="auto"/>
        <w:jc w:val="center"/>
        <w:textAlignment w:val="baseline"/>
        <w:outlineLvl w:val="1"/>
        <w:rPr>
          <w:rFonts w:ascii="Times New Roman" w:eastAsia="Times New Roman" w:hAnsi="Times New Roman" w:cs="Times New Roman"/>
          <w:b/>
          <w:bCs/>
          <w:color w:val="FF0000"/>
          <w:sz w:val="28"/>
          <w:szCs w:val="28"/>
          <w:bdr w:val="none" w:sz="0" w:space="0" w:color="auto" w:frame="1"/>
          <w:lang w:eastAsia="ru-RU"/>
        </w:rPr>
      </w:pPr>
      <w:r w:rsidRPr="00427A43">
        <w:rPr>
          <w:rFonts w:ascii="Times New Roman" w:eastAsia="Times New Roman" w:hAnsi="Times New Roman" w:cs="Times New Roman"/>
          <w:b/>
          <w:bCs/>
          <w:color w:val="FF0000"/>
          <w:sz w:val="28"/>
          <w:szCs w:val="28"/>
          <w:bdr w:val="none" w:sz="0" w:space="0" w:color="auto" w:frame="1"/>
          <w:lang w:eastAsia="ru-RU"/>
        </w:rPr>
        <w:t>Проведение ГИА-9</w:t>
      </w:r>
    </w:p>
    <w:p w:rsidR="003D1D7F" w:rsidRPr="003D1D7F" w:rsidRDefault="003D1D7F" w:rsidP="003D1D7F">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ГИА-9 проводится в пункте проведения экзамена (далее — ППЭ). Допуск участников в ППЭ осуществляется при наличии  документов, удостоверяющих их личность, и при наличии в списках распределения </w:t>
      </w:r>
      <w:proofErr w:type="gramStart"/>
      <w:r w:rsidRPr="003D1D7F">
        <w:rPr>
          <w:rFonts w:ascii="Times New Roman" w:eastAsia="Times New Roman" w:hAnsi="Times New Roman" w:cs="Times New Roman"/>
          <w:color w:val="111111"/>
          <w:sz w:val="28"/>
          <w:szCs w:val="28"/>
          <w:lang w:eastAsia="ru-RU"/>
        </w:rPr>
        <w:t>в</w:t>
      </w:r>
      <w:proofErr w:type="gramEnd"/>
      <w:r w:rsidRPr="003D1D7F">
        <w:rPr>
          <w:rFonts w:ascii="Times New Roman" w:eastAsia="Times New Roman" w:hAnsi="Times New Roman" w:cs="Times New Roman"/>
          <w:color w:val="111111"/>
          <w:sz w:val="28"/>
          <w:szCs w:val="28"/>
          <w:lang w:eastAsia="ru-RU"/>
        </w:rPr>
        <w:t xml:space="preserve"> данный ППЭ.</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Списки распределения </w:t>
      </w:r>
      <w:proofErr w:type="gramStart"/>
      <w:r w:rsidRPr="003D1D7F">
        <w:rPr>
          <w:rFonts w:ascii="Times New Roman" w:eastAsia="Times New Roman" w:hAnsi="Times New Roman" w:cs="Times New Roman"/>
          <w:color w:val="111111"/>
          <w:sz w:val="28"/>
          <w:szCs w:val="28"/>
          <w:lang w:eastAsia="ru-RU"/>
        </w:rPr>
        <w:t>обучающихся</w:t>
      </w:r>
      <w:proofErr w:type="gramEnd"/>
      <w:r w:rsidRPr="003D1D7F">
        <w:rPr>
          <w:rFonts w:ascii="Times New Roman" w:eastAsia="Times New Roman" w:hAnsi="Times New Roman" w:cs="Times New Roman"/>
          <w:color w:val="111111"/>
          <w:sz w:val="28"/>
          <w:szCs w:val="28"/>
          <w:lang w:eastAsia="ru-RU"/>
        </w:rPr>
        <w:t xml:space="preserve"> по аудиториям размещаются перед входом в каждую аудиторию, а также вывешиваются на информационном </w:t>
      </w:r>
      <w:r w:rsidRPr="003D1D7F">
        <w:rPr>
          <w:rFonts w:ascii="Times New Roman" w:eastAsia="Times New Roman" w:hAnsi="Times New Roman" w:cs="Times New Roman"/>
          <w:color w:val="111111"/>
          <w:sz w:val="28"/>
          <w:szCs w:val="28"/>
          <w:lang w:eastAsia="ru-RU"/>
        </w:rPr>
        <w:lastRenderedPageBreak/>
        <w:t xml:space="preserve">стенде при входе в ППЭ. Организаторы оказывают содействие </w:t>
      </w:r>
      <w:proofErr w:type="gramStart"/>
      <w:r w:rsidRPr="003D1D7F">
        <w:rPr>
          <w:rFonts w:ascii="Times New Roman" w:eastAsia="Times New Roman" w:hAnsi="Times New Roman" w:cs="Times New Roman"/>
          <w:color w:val="111111"/>
          <w:sz w:val="28"/>
          <w:szCs w:val="28"/>
          <w:lang w:eastAsia="ru-RU"/>
        </w:rPr>
        <w:t>обучающимся</w:t>
      </w:r>
      <w:proofErr w:type="gramEnd"/>
      <w:r w:rsidRPr="003D1D7F">
        <w:rPr>
          <w:rFonts w:ascii="Times New Roman" w:eastAsia="Times New Roman" w:hAnsi="Times New Roman" w:cs="Times New Roman"/>
          <w:color w:val="111111"/>
          <w:sz w:val="28"/>
          <w:szCs w:val="28"/>
          <w:lang w:eastAsia="ru-RU"/>
        </w:rPr>
        <w:t xml:space="preserve"> в размещении в аудитории, в которую он распределен.</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w:t>
      </w:r>
      <w:proofErr w:type="gramStart"/>
      <w:r w:rsidRPr="003D1D7F">
        <w:rPr>
          <w:rFonts w:ascii="Times New Roman" w:eastAsia="Times New Roman" w:hAnsi="Times New Roman" w:cs="Times New Roman"/>
          <w:color w:val="111111"/>
          <w:sz w:val="28"/>
          <w:szCs w:val="28"/>
          <w:lang w:eastAsia="ru-RU"/>
        </w:rPr>
        <w:t>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roofErr w:type="gramEnd"/>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случае нехватки места в бланке ответов №2 по просьбе участника организаторы выдают дополнительный бланк ответов.</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Во время экзамена на рабочем столе участника ГИА, помимо экзаменационных материалов, находятся:</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а) </w:t>
      </w:r>
      <w:proofErr w:type="spellStart"/>
      <w:r w:rsidRPr="003D1D7F">
        <w:rPr>
          <w:rFonts w:ascii="Times New Roman" w:eastAsia="Times New Roman" w:hAnsi="Times New Roman" w:cs="Times New Roman"/>
          <w:color w:val="111111"/>
          <w:sz w:val="28"/>
          <w:szCs w:val="28"/>
          <w:lang w:eastAsia="ru-RU"/>
        </w:rPr>
        <w:t>гелевая</w:t>
      </w:r>
      <w:proofErr w:type="spellEnd"/>
      <w:r w:rsidRPr="003D1D7F">
        <w:rPr>
          <w:rFonts w:ascii="Times New Roman" w:eastAsia="Times New Roman" w:hAnsi="Times New Roman" w:cs="Times New Roman"/>
          <w:color w:val="111111"/>
          <w:sz w:val="28"/>
          <w:szCs w:val="28"/>
          <w:lang w:eastAsia="ru-RU"/>
        </w:rPr>
        <w:t xml:space="preserve"> или капиллярная ручка с чернилами черного цвета;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б) документ, удостоверяющий личность;</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средства обучения и воспитания;</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г) лекарства и питание (при необходимости);</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д) специальные технические средства (для лиц, указанных в пункте 34 Порядка);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е) черновики, выданные в ППЭ (за исключением ОГЭ по иностранным языкам (раздел «Говорение»).</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Во время экзамена участники ГИА </w:t>
      </w:r>
      <w:r w:rsidRPr="003D1D7F">
        <w:rPr>
          <w:rFonts w:ascii="Times New Roman" w:eastAsia="Times New Roman" w:hAnsi="Times New Roman" w:cs="Times New Roman"/>
          <w:b/>
          <w:bCs/>
          <w:color w:val="FF0000"/>
          <w:sz w:val="28"/>
          <w:szCs w:val="28"/>
          <w:bdr w:val="none" w:sz="0" w:space="0" w:color="auto" w:frame="1"/>
          <w:lang w:eastAsia="ru-RU"/>
        </w:rPr>
        <w:t>ЗАПРЕЩАЕТСЯ!</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общаться друг с другом;</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свободно перемещаться по аудитории и ППЭ;</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3D1D7F" w:rsidRPr="003D1D7F" w:rsidRDefault="003D1D7F"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Лица, допустившие нарушение Порядка, удаляются с экзамена.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4300FC" w:rsidRPr="003D1D7F" w:rsidRDefault="004300FC" w:rsidP="003D1D7F">
      <w:pPr>
        <w:spacing w:after="0" w:line="240" w:lineRule="auto"/>
        <w:rPr>
          <w:rFonts w:ascii="Times New Roman" w:hAnsi="Times New Roman" w:cs="Times New Roman"/>
          <w:b/>
          <w:color w:val="000000"/>
          <w:sz w:val="28"/>
          <w:szCs w:val="28"/>
        </w:rPr>
      </w:pPr>
    </w:p>
    <w:p w:rsidR="005D240F" w:rsidRPr="003D1D7F" w:rsidRDefault="005D240F" w:rsidP="003D1D7F">
      <w:pPr>
        <w:spacing w:after="0" w:line="240" w:lineRule="auto"/>
        <w:rPr>
          <w:rFonts w:ascii="Times New Roman" w:hAnsi="Times New Roman" w:cs="Times New Roman"/>
          <w:sz w:val="28"/>
          <w:szCs w:val="28"/>
        </w:rPr>
      </w:pPr>
    </w:p>
    <w:p w:rsidR="002A7553" w:rsidRPr="003D1D7F" w:rsidRDefault="002A7553" w:rsidP="003D1D7F">
      <w:pPr>
        <w:spacing w:after="0" w:line="240" w:lineRule="auto"/>
        <w:jc w:val="center"/>
        <w:rPr>
          <w:rFonts w:ascii="Times New Roman" w:hAnsi="Times New Roman" w:cs="Times New Roman"/>
          <w:b/>
          <w:sz w:val="28"/>
          <w:szCs w:val="28"/>
        </w:rPr>
      </w:pPr>
      <w:r w:rsidRPr="003D1D7F">
        <w:rPr>
          <w:rFonts w:ascii="Times New Roman" w:hAnsi="Times New Roman" w:cs="Times New Roman"/>
          <w:b/>
          <w:sz w:val="28"/>
          <w:szCs w:val="28"/>
        </w:rPr>
        <w:lastRenderedPageBreak/>
        <w:t>НА ОГЭ разрешается пользоваться следующими дополнительными материалами:</w:t>
      </w:r>
    </w:p>
    <w:p w:rsidR="004300FC" w:rsidRPr="003D1D7F" w:rsidRDefault="004300FC" w:rsidP="003D1D7F">
      <w:pPr>
        <w:spacing w:after="0" w:line="240" w:lineRule="auto"/>
        <w:jc w:val="center"/>
        <w:rPr>
          <w:rFonts w:ascii="Times New Roman" w:hAnsi="Times New Roman" w:cs="Times New Roman"/>
          <w:b/>
          <w:sz w:val="28"/>
          <w:szCs w:val="28"/>
        </w:rPr>
      </w:pPr>
    </w:p>
    <w:p w:rsidR="002A7553"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р</w:t>
      </w:r>
      <w:r w:rsidR="002A7553" w:rsidRPr="003D1D7F">
        <w:rPr>
          <w:rFonts w:ascii="Times New Roman" w:hAnsi="Times New Roman" w:cs="Times New Roman"/>
          <w:b/>
          <w:sz w:val="28"/>
          <w:szCs w:val="28"/>
          <w:u w:val="single"/>
        </w:rPr>
        <w:t>усский язык</w:t>
      </w:r>
      <w:r w:rsidR="002A7553" w:rsidRPr="003D1D7F">
        <w:rPr>
          <w:rFonts w:ascii="Times New Roman" w:hAnsi="Times New Roman" w:cs="Times New Roman"/>
          <w:sz w:val="28"/>
          <w:szCs w:val="28"/>
        </w:rPr>
        <w:t xml:space="preserve"> – орфографический словарь, позволяющий устанавливать нормативное написание слов;</w:t>
      </w:r>
    </w:p>
    <w:p w:rsidR="00322CE4"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м</w:t>
      </w:r>
      <w:r w:rsidR="002A7553" w:rsidRPr="003D1D7F">
        <w:rPr>
          <w:rFonts w:ascii="Times New Roman" w:hAnsi="Times New Roman" w:cs="Times New Roman"/>
          <w:b/>
          <w:sz w:val="28"/>
          <w:szCs w:val="28"/>
          <w:u w:val="single"/>
        </w:rPr>
        <w:t>атематика</w:t>
      </w:r>
      <w:r w:rsidR="002A7553" w:rsidRPr="003D1D7F">
        <w:rPr>
          <w:rFonts w:ascii="Times New Roman" w:hAnsi="Times New Roman" w:cs="Times New Roman"/>
          <w:sz w:val="28"/>
          <w:szCs w:val="28"/>
        </w:rPr>
        <w:t xml:space="preserve"> – линейка, не содержащая справочной информации</w:t>
      </w:r>
      <w:r w:rsidR="00322CE4" w:rsidRPr="003D1D7F">
        <w:rPr>
          <w:rFonts w:ascii="Times New Roman" w:hAnsi="Times New Roman" w:cs="Times New Roman"/>
          <w:sz w:val="28"/>
          <w:szCs w:val="28"/>
        </w:rPr>
        <w:t xml:space="preserve">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2A7553"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proofErr w:type="gramStart"/>
      <w:r w:rsidRPr="003D1D7F">
        <w:rPr>
          <w:rFonts w:ascii="Times New Roman" w:hAnsi="Times New Roman" w:cs="Times New Roman"/>
          <w:b/>
          <w:sz w:val="28"/>
          <w:szCs w:val="28"/>
          <w:u w:val="single"/>
        </w:rPr>
        <w:t>ф</w:t>
      </w:r>
      <w:r w:rsidR="00322CE4" w:rsidRPr="003D1D7F">
        <w:rPr>
          <w:rFonts w:ascii="Times New Roman" w:hAnsi="Times New Roman" w:cs="Times New Roman"/>
          <w:b/>
          <w:sz w:val="28"/>
          <w:szCs w:val="28"/>
          <w:u w:val="single"/>
        </w:rPr>
        <w:t>изика</w:t>
      </w:r>
      <w:r w:rsidR="00322CE4" w:rsidRPr="003D1D7F">
        <w:rPr>
          <w:rFonts w:ascii="Times New Roman" w:hAnsi="Times New Roman" w:cs="Times New Roman"/>
          <w:sz w:val="28"/>
          <w:szCs w:val="28"/>
        </w:rPr>
        <w:t xml:space="preserve"> – линейка для построения графиков и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00322CE4" w:rsidRPr="003D1D7F">
        <w:rPr>
          <w:rFonts w:ascii="Times New Roman" w:hAnsi="Times New Roman" w:cs="Times New Roman"/>
          <w:sz w:val="28"/>
          <w:szCs w:val="28"/>
          <w:lang w:val="en-US"/>
        </w:rPr>
        <w:t>sin</w:t>
      </w:r>
      <w:r w:rsidR="00322CE4" w:rsidRPr="003D1D7F">
        <w:rPr>
          <w:rFonts w:ascii="Times New Roman" w:hAnsi="Times New Roman" w:cs="Times New Roman"/>
          <w:sz w:val="28"/>
          <w:szCs w:val="28"/>
        </w:rPr>
        <w:t xml:space="preserve">, </w:t>
      </w:r>
      <w:r w:rsidR="00322CE4" w:rsidRPr="003D1D7F">
        <w:rPr>
          <w:rFonts w:ascii="Times New Roman" w:hAnsi="Times New Roman" w:cs="Times New Roman"/>
          <w:sz w:val="28"/>
          <w:szCs w:val="28"/>
          <w:lang w:val="en-US"/>
        </w:rPr>
        <w:t>cos</w:t>
      </w:r>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tg</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ctg</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arcsin</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arccos</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arctg</w:t>
      </w:r>
      <w:proofErr w:type="spellEnd"/>
      <w:r w:rsidR="00322CE4" w:rsidRPr="003D1D7F">
        <w:rPr>
          <w:rFonts w:ascii="Times New Roman" w:hAnsi="Times New Roman" w:cs="Times New Roman"/>
          <w:sz w:val="28"/>
          <w:szCs w:val="28"/>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roofErr w:type="gramEnd"/>
      <w:r w:rsidR="00322CE4" w:rsidRPr="003D1D7F">
        <w:rPr>
          <w:rFonts w:ascii="Times New Roman" w:hAnsi="Times New Roman" w:cs="Times New Roman"/>
          <w:sz w:val="28"/>
          <w:szCs w:val="28"/>
        </w:rPr>
        <w:t xml:space="preserve"> лабораторное оборудование для выполнения экспериментального задания;</w:t>
      </w:r>
    </w:p>
    <w:p w:rsidR="00322CE4"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х</w:t>
      </w:r>
      <w:r w:rsidR="00322CE4" w:rsidRPr="003D1D7F">
        <w:rPr>
          <w:rFonts w:ascii="Times New Roman" w:hAnsi="Times New Roman" w:cs="Times New Roman"/>
          <w:b/>
          <w:sz w:val="28"/>
          <w:szCs w:val="28"/>
          <w:u w:val="single"/>
        </w:rPr>
        <w:t>имия</w:t>
      </w:r>
      <w:r w:rsidR="00322CE4" w:rsidRPr="003D1D7F">
        <w:rPr>
          <w:rFonts w:ascii="Times New Roman" w:hAnsi="Times New Roman" w:cs="Times New Roman"/>
          <w:b/>
          <w:sz w:val="28"/>
          <w:szCs w:val="28"/>
        </w:rPr>
        <w:t xml:space="preserve"> </w:t>
      </w:r>
      <w:r w:rsidR="00322CE4" w:rsidRPr="003D1D7F">
        <w:rPr>
          <w:rFonts w:ascii="Times New Roman" w:hAnsi="Times New Roman" w:cs="Times New Roman"/>
          <w:sz w:val="28"/>
          <w:szCs w:val="28"/>
        </w:rPr>
        <w:t xml:space="preserve">– непрограммируемый калькулятор; комплект химических реактивов и лабораторное оборудование для проведения химических опытов, предусмотренных заданиями; </w:t>
      </w:r>
      <w:r w:rsidRPr="003D1D7F">
        <w:rPr>
          <w:rFonts w:ascii="Times New Roman" w:hAnsi="Times New Roman" w:cs="Times New Roman"/>
          <w:sz w:val="28"/>
          <w:szCs w:val="28"/>
        </w:rPr>
        <w:t>П</w:t>
      </w:r>
      <w:r w:rsidR="00322CE4" w:rsidRPr="003D1D7F">
        <w:rPr>
          <w:rFonts w:ascii="Times New Roman" w:hAnsi="Times New Roman" w:cs="Times New Roman"/>
          <w:sz w:val="28"/>
          <w:szCs w:val="28"/>
        </w:rPr>
        <w:t>ериодическая система химических</w:t>
      </w:r>
      <w:r w:rsidR="00712D87" w:rsidRPr="003D1D7F">
        <w:rPr>
          <w:rFonts w:ascii="Times New Roman" w:hAnsi="Times New Roman" w:cs="Times New Roman"/>
          <w:sz w:val="28"/>
          <w:szCs w:val="28"/>
        </w:rPr>
        <w:t xml:space="preserve"> элементов Д.И. Менделеева; таблица растворимости солей, кислот и оснований в воде; электрохимический ряд напряжений металлов;</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б</w:t>
      </w:r>
      <w:r w:rsidR="00712D87" w:rsidRPr="003D1D7F">
        <w:rPr>
          <w:rFonts w:ascii="Times New Roman" w:hAnsi="Times New Roman" w:cs="Times New Roman"/>
          <w:b/>
          <w:sz w:val="28"/>
          <w:szCs w:val="28"/>
          <w:u w:val="single"/>
        </w:rPr>
        <w:t>иология</w:t>
      </w:r>
      <w:r w:rsidR="00712D87" w:rsidRPr="003D1D7F">
        <w:rPr>
          <w:rFonts w:ascii="Times New Roman" w:hAnsi="Times New Roman" w:cs="Times New Roman"/>
          <w:sz w:val="28"/>
          <w:szCs w:val="28"/>
        </w:rPr>
        <w:t xml:space="preserve"> – линейка для проведения измерений при выполнении заданий с рисунками; непрограммируемый калькулятор;</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л</w:t>
      </w:r>
      <w:r w:rsidR="00712D87" w:rsidRPr="003D1D7F">
        <w:rPr>
          <w:rFonts w:ascii="Times New Roman" w:hAnsi="Times New Roman" w:cs="Times New Roman"/>
          <w:b/>
          <w:sz w:val="28"/>
          <w:szCs w:val="28"/>
          <w:u w:val="single"/>
        </w:rPr>
        <w:t>итература</w:t>
      </w:r>
      <w:r w:rsidR="00712D87" w:rsidRPr="003D1D7F">
        <w:rPr>
          <w:rFonts w:ascii="Times New Roman" w:hAnsi="Times New Roman" w:cs="Times New Roman"/>
          <w:sz w:val="28"/>
          <w:szCs w:val="28"/>
        </w:rPr>
        <w:t xml:space="preserve"> – орфографический словарь, позволяющий устанавливать нормативное написание слов; полные тексты художественных произведений, а также сборники лирики;</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г</w:t>
      </w:r>
      <w:r w:rsidR="00712D87" w:rsidRPr="003D1D7F">
        <w:rPr>
          <w:rFonts w:ascii="Times New Roman" w:hAnsi="Times New Roman" w:cs="Times New Roman"/>
          <w:b/>
          <w:sz w:val="28"/>
          <w:szCs w:val="28"/>
          <w:u w:val="single"/>
        </w:rPr>
        <w:t>еография</w:t>
      </w:r>
      <w:r w:rsidR="00712D87" w:rsidRPr="003D1D7F">
        <w:rPr>
          <w:rFonts w:ascii="Times New Roman" w:hAnsi="Times New Roman" w:cs="Times New Roman"/>
          <w:sz w:val="28"/>
          <w:szCs w:val="28"/>
        </w:rPr>
        <w:t xml:space="preserve"> – линейка для измерения расстояний по топографической карте; непрограммируемый калькулятор; географические атласы для 7-9 классов для решения практических заданий;</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и</w:t>
      </w:r>
      <w:r w:rsidR="00712D87" w:rsidRPr="003D1D7F">
        <w:rPr>
          <w:rFonts w:ascii="Times New Roman" w:hAnsi="Times New Roman" w:cs="Times New Roman"/>
          <w:b/>
          <w:sz w:val="28"/>
          <w:szCs w:val="28"/>
          <w:u w:val="single"/>
        </w:rPr>
        <w:t>ностранные языки</w:t>
      </w:r>
      <w:r w:rsidR="00712D87" w:rsidRPr="003D1D7F">
        <w:rPr>
          <w:rFonts w:ascii="Times New Roman" w:hAnsi="Times New Roman" w:cs="Times New Roman"/>
          <w:sz w:val="28"/>
          <w:szCs w:val="28"/>
        </w:rPr>
        <w:t xml:space="preserve"> – технические средства, обеспечивающие воспроизведение аудиозаписей, содержащихся на электронных носителях, для выполнения заданий раздела «</w:t>
      </w:r>
      <w:proofErr w:type="spellStart"/>
      <w:r w:rsidR="00712D87" w:rsidRPr="003D1D7F">
        <w:rPr>
          <w:rFonts w:ascii="Times New Roman" w:hAnsi="Times New Roman" w:cs="Times New Roman"/>
          <w:sz w:val="28"/>
          <w:szCs w:val="28"/>
        </w:rPr>
        <w:t>Аудирование</w:t>
      </w:r>
      <w:proofErr w:type="spellEnd"/>
      <w:r w:rsidR="00712D87" w:rsidRPr="003D1D7F">
        <w:rPr>
          <w:rFonts w:ascii="Times New Roman" w:hAnsi="Times New Roman" w:cs="Times New Roman"/>
          <w:sz w:val="28"/>
          <w:szCs w:val="28"/>
        </w:rPr>
        <w:t xml:space="preserve">» КИМ ОГЭ; компьютерная техника, не имеющая доступа к информационно-телекоммуникационной сети «Интернет»; </w:t>
      </w:r>
      <w:proofErr w:type="spellStart"/>
      <w:r w:rsidR="00712D87" w:rsidRPr="003D1D7F">
        <w:rPr>
          <w:rFonts w:ascii="Times New Roman" w:hAnsi="Times New Roman" w:cs="Times New Roman"/>
          <w:sz w:val="28"/>
          <w:szCs w:val="28"/>
        </w:rPr>
        <w:t>аудиогарнитура</w:t>
      </w:r>
      <w:proofErr w:type="spellEnd"/>
      <w:r w:rsidR="00712D87" w:rsidRPr="003D1D7F">
        <w:rPr>
          <w:rFonts w:ascii="Times New Roman" w:hAnsi="Times New Roman" w:cs="Times New Roman"/>
          <w:sz w:val="28"/>
          <w:szCs w:val="28"/>
        </w:rPr>
        <w:t xml:space="preserve"> для выполнения заданий раздела «Говорение» КИМ ОГЭ;</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и</w:t>
      </w:r>
      <w:r w:rsidR="00712D87" w:rsidRPr="003D1D7F">
        <w:rPr>
          <w:rFonts w:ascii="Times New Roman" w:hAnsi="Times New Roman" w:cs="Times New Roman"/>
          <w:b/>
          <w:sz w:val="28"/>
          <w:szCs w:val="28"/>
          <w:u w:val="single"/>
        </w:rPr>
        <w:t>нформатика и информационно-коммуникационные технологии (ИКТ)</w:t>
      </w:r>
      <w:r w:rsidR="00712D87" w:rsidRPr="003D1D7F">
        <w:rPr>
          <w:rFonts w:ascii="Times New Roman" w:hAnsi="Times New Roman" w:cs="Times New Roman"/>
          <w:sz w:val="28"/>
          <w:szCs w:val="28"/>
        </w:rPr>
        <w:t xml:space="preserve"> – компьютерная техника, не имеющая доступа к </w:t>
      </w:r>
      <w:r w:rsidRPr="003D1D7F">
        <w:rPr>
          <w:rFonts w:ascii="Times New Roman" w:hAnsi="Times New Roman" w:cs="Times New Roman"/>
          <w:sz w:val="28"/>
          <w:szCs w:val="28"/>
        </w:rPr>
        <w:t>информационно-телекоммуникационной сети «Интернет», с установленным программным обеспечением, предоставляющим возможность работы с презентациями, редакторами электронных таблиц, текстовыми редакторами, средами программирования.</w:t>
      </w:r>
    </w:p>
    <w:p w:rsidR="004300FC" w:rsidRPr="003D1D7F" w:rsidRDefault="004300FC" w:rsidP="003D1D7F">
      <w:pPr>
        <w:pStyle w:val="a5"/>
        <w:spacing w:before="0" w:beforeAutospacing="0" w:after="0" w:afterAutospacing="0"/>
        <w:jc w:val="center"/>
        <w:rPr>
          <w:rFonts w:eastAsiaTheme="minorHAnsi"/>
          <w:b/>
          <w:sz w:val="28"/>
          <w:szCs w:val="28"/>
          <w:lang w:eastAsia="en-US"/>
        </w:rPr>
      </w:pPr>
    </w:p>
    <w:p w:rsidR="00830B10" w:rsidRDefault="00830B10">
      <w:pPr>
        <w:rPr>
          <w:rFonts w:ascii="Times New Roman" w:hAnsi="Times New Roman" w:cs="Times New Roman"/>
          <w:b/>
          <w:sz w:val="28"/>
          <w:szCs w:val="28"/>
        </w:rPr>
      </w:pPr>
      <w:r>
        <w:rPr>
          <w:rFonts w:ascii="Times New Roman" w:hAnsi="Times New Roman" w:cs="Times New Roman"/>
          <w:b/>
          <w:sz w:val="28"/>
          <w:szCs w:val="28"/>
        </w:rPr>
        <w:br w:type="page"/>
      </w:r>
    </w:p>
    <w:p w:rsidR="000454E2" w:rsidRPr="000454E2" w:rsidRDefault="000454E2" w:rsidP="000454E2">
      <w:pPr>
        <w:spacing w:after="0" w:line="240" w:lineRule="auto"/>
        <w:jc w:val="center"/>
        <w:rPr>
          <w:rFonts w:ascii="Times New Roman" w:hAnsi="Times New Roman" w:cs="Times New Roman"/>
          <w:b/>
          <w:sz w:val="28"/>
          <w:szCs w:val="28"/>
        </w:rPr>
      </w:pPr>
      <w:r w:rsidRPr="000454E2">
        <w:rPr>
          <w:rFonts w:ascii="Times New Roman" w:hAnsi="Times New Roman" w:cs="Times New Roman"/>
          <w:b/>
          <w:sz w:val="28"/>
          <w:szCs w:val="28"/>
        </w:rPr>
        <w:lastRenderedPageBreak/>
        <w:t>Продолжительность выполнения ОГЭ</w:t>
      </w:r>
    </w:p>
    <w:p w:rsidR="000454E2" w:rsidRPr="004300FC" w:rsidRDefault="000454E2" w:rsidP="000454E2">
      <w:pPr>
        <w:spacing w:after="0" w:line="240" w:lineRule="auto"/>
        <w:jc w:val="center"/>
        <w:rPr>
          <w:rFonts w:ascii="Times New Roman" w:hAnsi="Times New Roman" w:cs="Times New Roman"/>
          <w:b/>
          <w:color w:val="000000"/>
          <w:sz w:val="28"/>
          <w:szCs w:val="28"/>
        </w:rPr>
      </w:pPr>
    </w:p>
    <w:tbl>
      <w:tblPr>
        <w:tblStyle w:val="a3"/>
        <w:tblW w:w="0" w:type="auto"/>
        <w:jc w:val="center"/>
        <w:tblInd w:w="-1202" w:type="dxa"/>
        <w:tblLook w:val="04A0" w:firstRow="1" w:lastRow="0" w:firstColumn="1" w:lastColumn="0" w:noHBand="0" w:noVBand="1"/>
      </w:tblPr>
      <w:tblGrid>
        <w:gridCol w:w="4392"/>
        <w:gridCol w:w="3191"/>
      </w:tblGrid>
      <w:tr w:rsidR="000454E2" w:rsidRPr="004300FC" w:rsidTr="00427A43">
        <w:trPr>
          <w:jc w:val="center"/>
        </w:trPr>
        <w:tc>
          <w:tcPr>
            <w:tcW w:w="4392" w:type="dxa"/>
          </w:tcPr>
          <w:p w:rsidR="000454E2" w:rsidRPr="004300FC" w:rsidRDefault="000454E2" w:rsidP="009B37B4">
            <w:pPr>
              <w:jc w:val="center"/>
              <w:rPr>
                <w:rFonts w:ascii="Times New Roman" w:hAnsi="Times New Roman" w:cs="Times New Roman"/>
                <w:b/>
                <w:sz w:val="28"/>
                <w:szCs w:val="28"/>
              </w:rPr>
            </w:pPr>
            <w:r w:rsidRPr="004300FC">
              <w:rPr>
                <w:rFonts w:ascii="Times New Roman" w:hAnsi="Times New Roman" w:cs="Times New Roman"/>
                <w:b/>
                <w:sz w:val="28"/>
                <w:szCs w:val="28"/>
              </w:rPr>
              <w:t>Продолжительность выполнения экзаменационной работы</w:t>
            </w:r>
          </w:p>
        </w:tc>
        <w:tc>
          <w:tcPr>
            <w:tcW w:w="3191" w:type="dxa"/>
          </w:tcPr>
          <w:p w:rsidR="000454E2" w:rsidRPr="004300FC" w:rsidRDefault="000454E2" w:rsidP="009B37B4">
            <w:pPr>
              <w:jc w:val="center"/>
              <w:rPr>
                <w:rFonts w:ascii="Times New Roman" w:hAnsi="Times New Roman" w:cs="Times New Roman"/>
                <w:b/>
                <w:sz w:val="28"/>
                <w:szCs w:val="28"/>
              </w:rPr>
            </w:pPr>
            <w:r w:rsidRPr="004300FC">
              <w:rPr>
                <w:rFonts w:ascii="Times New Roman" w:hAnsi="Times New Roman" w:cs="Times New Roman"/>
                <w:b/>
                <w:sz w:val="28"/>
                <w:szCs w:val="28"/>
              </w:rPr>
              <w:t>Название учебного предмета</w:t>
            </w:r>
          </w:p>
        </w:tc>
      </w:tr>
      <w:tr w:rsidR="000454E2" w:rsidRPr="004300FC" w:rsidTr="00427A43">
        <w:trPr>
          <w:jc w:val="center"/>
        </w:trPr>
        <w:tc>
          <w:tcPr>
            <w:tcW w:w="4392"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3 часа 55 минут (235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математика</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русский язык</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литература</w:t>
            </w:r>
          </w:p>
        </w:tc>
      </w:tr>
      <w:tr w:rsidR="000454E2" w:rsidRPr="004300FC" w:rsidTr="00427A43">
        <w:trPr>
          <w:jc w:val="center"/>
        </w:trPr>
        <w:tc>
          <w:tcPr>
            <w:tcW w:w="4392"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3 часа (180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физика</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обществознание</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история</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химия</w:t>
            </w:r>
          </w:p>
        </w:tc>
      </w:tr>
      <w:tr w:rsidR="000454E2" w:rsidRPr="004300FC" w:rsidTr="00427A43">
        <w:trPr>
          <w:jc w:val="center"/>
        </w:trPr>
        <w:tc>
          <w:tcPr>
            <w:tcW w:w="4392"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2 часа 30 минут (150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информатика и информационно-коммуникационные технологии (ИКТ)</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география</w:t>
            </w:r>
          </w:p>
        </w:tc>
      </w:tr>
      <w:tr w:rsidR="000454E2" w:rsidRPr="004300FC" w:rsidTr="00427A43">
        <w:trPr>
          <w:jc w:val="center"/>
        </w:trPr>
        <w:tc>
          <w:tcPr>
            <w:tcW w:w="4392"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биология</w:t>
            </w:r>
          </w:p>
        </w:tc>
      </w:tr>
      <w:tr w:rsidR="000454E2" w:rsidRPr="004300FC" w:rsidTr="00427A43">
        <w:trPr>
          <w:jc w:val="center"/>
        </w:trPr>
        <w:tc>
          <w:tcPr>
            <w:tcW w:w="4392"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2 часа (120 минут)</w:t>
            </w:r>
          </w:p>
        </w:tc>
        <w:tc>
          <w:tcPr>
            <w:tcW w:w="3191" w:type="dxa"/>
          </w:tcPr>
          <w:p w:rsidR="000454E2" w:rsidRPr="004300FC" w:rsidRDefault="000454E2" w:rsidP="009B37B4">
            <w:pPr>
              <w:rPr>
                <w:rFonts w:ascii="Times New Roman" w:hAnsi="Times New Roman" w:cs="Times New Roman"/>
                <w:sz w:val="28"/>
                <w:szCs w:val="28"/>
              </w:rPr>
            </w:pPr>
            <w:proofErr w:type="gramStart"/>
            <w:r w:rsidRPr="004300FC">
              <w:rPr>
                <w:rFonts w:ascii="Times New Roman" w:hAnsi="Times New Roman" w:cs="Times New Roman"/>
                <w:sz w:val="28"/>
                <w:szCs w:val="28"/>
              </w:rPr>
              <w:t>иностранный язык (английский, французский, немецкий, испанский) (кроме раздела «Говорение»</w:t>
            </w:r>
            <w:proofErr w:type="gramEnd"/>
          </w:p>
        </w:tc>
      </w:tr>
      <w:tr w:rsidR="000454E2" w:rsidRPr="004300FC" w:rsidTr="00427A43">
        <w:trPr>
          <w:jc w:val="center"/>
        </w:trPr>
        <w:tc>
          <w:tcPr>
            <w:tcW w:w="4392"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15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английский, французский, немецкий, испанский) (раздел «Говорение»)</w:t>
            </w:r>
          </w:p>
        </w:tc>
      </w:tr>
    </w:tbl>
    <w:p w:rsidR="000454E2" w:rsidRDefault="000454E2" w:rsidP="000454E2"/>
    <w:p w:rsidR="000454E2" w:rsidRDefault="000454E2" w:rsidP="000454E2">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0454E2" w:rsidRDefault="000454E2" w:rsidP="000454E2">
      <w:pPr>
        <w:spacing w:after="0" w:line="240" w:lineRule="auto"/>
        <w:jc w:val="center"/>
        <w:rPr>
          <w:rFonts w:ascii="Times New Roman" w:hAnsi="Times New Roman" w:cs="Times New Roman"/>
          <w:b/>
          <w:sz w:val="28"/>
          <w:szCs w:val="28"/>
        </w:rPr>
      </w:pPr>
      <w:r w:rsidRPr="004300FC">
        <w:rPr>
          <w:rFonts w:ascii="Times New Roman" w:hAnsi="Times New Roman" w:cs="Times New Roman"/>
          <w:b/>
          <w:color w:val="000000"/>
          <w:sz w:val="28"/>
          <w:szCs w:val="28"/>
        </w:rPr>
        <w:lastRenderedPageBreak/>
        <w:t>Продолжительность выполнения экзаменационной работы</w:t>
      </w:r>
      <w:r>
        <w:rPr>
          <w:rFonts w:ascii="Times New Roman" w:hAnsi="Times New Roman" w:cs="Times New Roman"/>
          <w:b/>
          <w:color w:val="000000"/>
          <w:sz w:val="28"/>
          <w:szCs w:val="28"/>
        </w:rPr>
        <w:t xml:space="preserve"> </w:t>
      </w:r>
      <w:r w:rsidRPr="00846FC0">
        <w:rPr>
          <w:rFonts w:ascii="Times New Roman" w:hAnsi="Times New Roman" w:cs="Times New Roman"/>
          <w:b/>
          <w:sz w:val="28"/>
          <w:szCs w:val="28"/>
        </w:rPr>
        <w:t>лицами с ОВЗ, детьми-инвалидами и инвалидами</w:t>
      </w:r>
    </w:p>
    <w:p w:rsidR="000454E2" w:rsidRPr="004300FC" w:rsidRDefault="000454E2" w:rsidP="000454E2">
      <w:pPr>
        <w:spacing w:after="0" w:line="240" w:lineRule="auto"/>
        <w:jc w:val="center"/>
        <w:rPr>
          <w:rFonts w:ascii="Times New Roman" w:hAnsi="Times New Roman" w:cs="Times New Roman"/>
          <w:b/>
          <w:color w:val="000000"/>
          <w:sz w:val="28"/>
          <w:szCs w:val="28"/>
        </w:rPr>
      </w:pPr>
    </w:p>
    <w:tbl>
      <w:tblPr>
        <w:tblStyle w:val="a3"/>
        <w:tblW w:w="0" w:type="auto"/>
        <w:jc w:val="center"/>
        <w:tblInd w:w="-635" w:type="dxa"/>
        <w:tblLook w:val="04A0" w:firstRow="1" w:lastRow="0" w:firstColumn="1" w:lastColumn="0" w:noHBand="0" w:noVBand="1"/>
      </w:tblPr>
      <w:tblGrid>
        <w:gridCol w:w="3825"/>
        <w:gridCol w:w="3191"/>
      </w:tblGrid>
      <w:tr w:rsidR="000454E2" w:rsidRPr="004300FC" w:rsidTr="00427A43">
        <w:trPr>
          <w:jc w:val="center"/>
        </w:trPr>
        <w:tc>
          <w:tcPr>
            <w:tcW w:w="3825" w:type="dxa"/>
          </w:tcPr>
          <w:p w:rsidR="000454E2" w:rsidRPr="004300FC" w:rsidRDefault="000454E2" w:rsidP="009B37B4">
            <w:pPr>
              <w:jc w:val="center"/>
              <w:rPr>
                <w:rFonts w:ascii="Times New Roman" w:hAnsi="Times New Roman" w:cs="Times New Roman"/>
                <w:b/>
                <w:sz w:val="28"/>
                <w:szCs w:val="28"/>
              </w:rPr>
            </w:pPr>
            <w:r w:rsidRPr="004300FC">
              <w:rPr>
                <w:rFonts w:ascii="Times New Roman" w:hAnsi="Times New Roman" w:cs="Times New Roman"/>
                <w:b/>
                <w:sz w:val="28"/>
                <w:szCs w:val="28"/>
              </w:rPr>
              <w:t xml:space="preserve">Продолжительность выполнения </w:t>
            </w:r>
            <w:r>
              <w:rPr>
                <w:rFonts w:ascii="Times New Roman" w:hAnsi="Times New Roman" w:cs="Times New Roman"/>
                <w:b/>
                <w:sz w:val="28"/>
                <w:szCs w:val="28"/>
              </w:rPr>
              <w:t>ГВЭ-9</w:t>
            </w:r>
          </w:p>
        </w:tc>
        <w:tc>
          <w:tcPr>
            <w:tcW w:w="3191" w:type="dxa"/>
          </w:tcPr>
          <w:p w:rsidR="000454E2" w:rsidRPr="004300FC" w:rsidRDefault="000454E2" w:rsidP="009B37B4">
            <w:pPr>
              <w:jc w:val="center"/>
              <w:rPr>
                <w:rFonts w:ascii="Times New Roman" w:hAnsi="Times New Roman" w:cs="Times New Roman"/>
                <w:b/>
                <w:sz w:val="28"/>
                <w:szCs w:val="28"/>
              </w:rPr>
            </w:pPr>
            <w:r w:rsidRPr="004300FC">
              <w:rPr>
                <w:rFonts w:ascii="Times New Roman" w:hAnsi="Times New Roman" w:cs="Times New Roman"/>
                <w:b/>
                <w:sz w:val="28"/>
                <w:szCs w:val="28"/>
              </w:rPr>
              <w:t>Название учебного предмета</w:t>
            </w:r>
          </w:p>
        </w:tc>
      </w:tr>
      <w:tr w:rsidR="000454E2" w:rsidRPr="004300FC" w:rsidTr="00427A43">
        <w:trPr>
          <w:jc w:val="center"/>
        </w:trPr>
        <w:tc>
          <w:tcPr>
            <w:tcW w:w="3825"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3 часа 55 минут (235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математика</w:t>
            </w:r>
          </w:p>
        </w:tc>
      </w:tr>
      <w:tr w:rsidR="000454E2" w:rsidRPr="004300FC" w:rsidTr="00427A43">
        <w:trPr>
          <w:trHeight w:val="281"/>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русский язык</w:t>
            </w:r>
          </w:p>
        </w:tc>
      </w:tr>
      <w:tr w:rsidR="000454E2" w:rsidRPr="004300FC" w:rsidTr="00427A43">
        <w:trPr>
          <w:jc w:val="center"/>
        </w:trPr>
        <w:tc>
          <w:tcPr>
            <w:tcW w:w="3825"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3 часа (180 минут)</w:t>
            </w: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литература</w:t>
            </w:r>
          </w:p>
        </w:tc>
      </w:tr>
      <w:tr w:rsidR="000454E2" w:rsidRPr="004300FC" w:rsidTr="00427A43">
        <w:trPr>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обществознание</w:t>
            </w:r>
          </w:p>
        </w:tc>
      </w:tr>
      <w:tr w:rsidR="000454E2" w:rsidRPr="004300FC" w:rsidTr="00427A43">
        <w:trPr>
          <w:trHeight w:val="424"/>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биология</w:t>
            </w:r>
          </w:p>
        </w:tc>
      </w:tr>
      <w:tr w:rsidR="000454E2" w:rsidRPr="004300FC" w:rsidTr="00427A43">
        <w:trPr>
          <w:jc w:val="center"/>
        </w:trPr>
        <w:tc>
          <w:tcPr>
            <w:tcW w:w="3825"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2 часа 30 минут (150 минут)</w:t>
            </w: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информатика и информационно-коммуникационные технологии (ИКТ)</w:t>
            </w:r>
          </w:p>
        </w:tc>
      </w:tr>
      <w:tr w:rsidR="000454E2" w:rsidRPr="004300FC" w:rsidTr="00427A43">
        <w:trPr>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физика</w:t>
            </w:r>
          </w:p>
        </w:tc>
      </w:tr>
      <w:tr w:rsidR="000454E2" w:rsidRPr="004300FC" w:rsidTr="00427A43">
        <w:trPr>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история</w:t>
            </w:r>
          </w:p>
        </w:tc>
      </w:tr>
      <w:tr w:rsidR="000454E2" w:rsidRPr="004300FC" w:rsidTr="00427A43">
        <w:trPr>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химия</w:t>
            </w:r>
          </w:p>
        </w:tc>
      </w:tr>
      <w:tr w:rsidR="000454E2" w:rsidRPr="004300FC" w:rsidTr="00427A43">
        <w:trPr>
          <w:trHeight w:val="414"/>
          <w:jc w:val="center"/>
        </w:trPr>
        <w:tc>
          <w:tcPr>
            <w:tcW w:w="3825"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846FC0" w:rsidRDefault="000454E2" w:rsidP="009B37B4">
            <w:pPr>
              <w:rPr>
                <w:rFonts w:ascii="Times New Roman" w:hAnsi="Times New Roman" w:cs="Times New Roman"/>
                <w:sz w:val="28"/>
                <w:szCs w:val="28"/>
              </w:rPr>
            </w:pPr>
            <w:r w:rsidRPr="00846FC0">
              <w:rPr>
                <w:rFonts w:ascii="Times New Roman" w:hAnsi="Times New Roman" w:cs="Times New Roman"/>
                <w:sz w:val="28"/>
                <w:szCs w:val="28"/>
              </w:rPr>
              <w:t>география</w:t>
            </w:r>
          </w:p>
        </w:tc>
      </w:tr>
      <w:tr w:rsidR="000454E2" w:rsidRPr="004300FC" w:rsidTr="00427A43">
        <w:trPr>
          <w:jc w:val="center"/>
        </w:trPr>
        <w:tc>
          <w:tcPr>
            <w:tcW w:w="3825"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2 часа (120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иностранный язык (английский, фр</w:t>
            </w:r>
            <w:r>
              <w:rPr>
                <w:rFonts w:ascii="Times New Roman" w:hAnsi="Times New Roman" w:cs="Times New Roman"/>
                <w:sz w:val="28"/>
                <w:szCs w:val="28"/>
              </w:rPr>
              <w:t>анцузский, немецкий, испанский)</w:t>
            </w:r>
          </w:p>
        </w:tc>
      </w:tr>
    </w:tbl>
    <w:p w:rsidR="000454E2" w:rsidRDefault="000454E2"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p>
    <w:p w:rsidR="000454E2" w:rsidRPr="00427A43" w:rsidRDefault="000454E2"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FF0000"/>
          <w:sz w:val="28"/>
          <w:szCs w:val="28"/>
          <w:bdr w:val="none" w:sz="0" w:space="0" w:color="auto" w:frame="1"/>
          <w:lang w:eastAsia="ru-RU"/>
        </w:rPr>
      </w:pPr>
    </w:p>
    <w:p w:rsidR="004300FC" w:rsidRPr="00427A43" w:rsidRDefault="004300FC"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FF0000"/>
          <w:sz w:val="28"/>
          <w:szCs w:val="28"/>
          <w:bdr w:val="none" w:sz="0" w:space="0" w:color="auto" w:frame="1"/>
          <w:lang w:eastAsia="ru-RU"/>
        </w:rPr>
      </w:pPr>
      <w:r w:rsidRPr="00427A43">
        <w:rPr>
          <w:rFonts w:ascii="Times New Roman" w:eastAsia="Times New Roman" w:hAnsi="Times New Roman" w:cs="Times New Roman"/>
          <w:b/>
          <w:bCs/>
          <w:color w:val="FF0000"/>
          <w:sz w:val="28"/>
          <w:szCs w:val="28"/>
          <w:bdr w:val="none" w:sz="0" w:space="0" w:color="auto" w:frame="1"/>
          <w:lang w:eastAsia="ru-RU"/>
        </w:rPr>
        <w:t>Результаты, прием и рассмотрение апелляций</w:t>
      </w:r>
    </w:p>
    <w:p w:rsidR="003D1D7F" w:rsidRPr="003D1D7F" w:rsidRDefault="003D1D7F"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Обработка и проверка экзаменационных работ занимает не более 10 рабочих дней.</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Ознакомление участников ГИА-9 </w:t>
      </w:r>
      <w:r w:rsidRPr="003D1D7F">
        <w:rPr>
          <w:rFonts w:ascii="Times New Roman" w:eastAsia="Times New Roman" w:hAnsi="Times New Roman" w:cs="Times New Roman"/>
          <w:color w:val="111111"/>
          <w:sz w:val="28"/>
          <w:szCs w:val="28"/>
          <w:bdr w:val="none" w:sz="0" w:space="0" w:color="auto" w:frame="1"/>
          <w:lang w:eastAsia="ru-RU"/>
        </w:rPr>
        <w:t>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Результаты ГИА-9 участник узнает в образовательной организации, в которой проходит обучение.</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Обучающимся предоставляется право подать в </w:t>
      </w:r>
      <w:r w:rsidRPr="003D1D7F">
        <w:rPr>
          <w:rFonts w:ascii="Times New Roman" w:eastAsia="Times New Roman" w:hAnsi="Times New Roman" w:cs="Times New Roman"/>
          <w:b/>
          <w:bCs/>
          <w:color w:val="111111"/>
          <w:sz w:val="28"/>
          <w:szCs w:val="28"/>
          <w:bdr w:val="none" w:sz="0" w:space="0" w:color="auto" w:frame="1"/>
          <w:lang w:eastAsia="ru-RU"/>
        </w:rPr>
        <w:t>письменной форме апелляцию</w:t>
      </w:r>
      <w:r w:rsidRPr="003D1D7F">
        <w:rPr>
          <w:rFonts w:ascii="Times New Roman" w:eastAsia="Times New Roman" w:hAnsi="Times New Roman" w:cs="Times New Roman"/>
          <w:color w:val="111111"/>
          <w:sz w:val="28"/>
          <w:szCs w:val="28"/>
          <w:lang w:eastAsia="ru-RU"/>
        </w:rPr>
        <w:t> о нарушении установленного порядка проведения ГИА по учебному предмету и (или) о несогласии с выставленными баллами в конфликтную комиссию.</w:t>
      </w:r>
    </w:p>
    <w:p w:rsidR="004300FC" w:rsidRPr="003D1D7F" w:rsidRDefault="004300FC" w:rsidP="003D1D7F">
      <w:pPr>
        <w:numPr>
          <w:ilvl w:val="0"/>
          <w:numId w:val="5"/>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Апелляция о нарушении установленного порядка</w:t>
      </w:r>
      <w:r w:rsidRPr="003D1D7F">
        <w:rPr>
          <w:rFonts w:ascii="Times New Roman" w:eastAsia="Times New Roman" w:hAnsi="Times New Roman" w:cs="Times New Roman"/>
          <w:color w:val="111111"/>
          <w:sz w:val="28"/>
          <w:szCs w:val="28"/>
          <w:lang w:eastAsia="ru-RU"/>
        </w:rPr>
        <w:t>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4300FC" w:rsidRPr="003D1D7F" w:rsidRDefault="004300FC" w:rsidP="003D1D7F">
      <w:pPr>
        <w:numPr>
          <w:ilvl w:val="0"/>
          <w:numId w:val="6"/>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Апелляция о несогласии с выставленными баллами</w:t>
      </w:r>
      <w:r w:rsidRPr="003D1D7F">
        <w:rPr>
          <w:rFonts w:ascii="Times New Roman" w:eastAsia="Times New Roman" w:hAnsi="Times New Roman" w:cs="Times New Roman"/>
          <w:color w:val="111111"/>
          <w:sz w:val="28"/>
          <w:szCs w:val="28"/>
          <w:lang w:eastAsia="ru-RU"/>
        </w:rPr>
        <w:t> подается в течение двух рабочих дней со дня объявления результатов ГИА по соответствующему учебному предмету.</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lastRenderedPageBreak/>
        <w:t>Адрес конфликтной комиссии:</w:t>
      </w:r>
      <w:r w:rsidRPr="003D1D7F">
        <w:rPr>
          <w:rFonts w:ascii="Times New Roman" w:eastAsia="Times New Roman" w:hAnsi="Times New Roman" w:cs="Times New Roman"/>
          <w:color w:val="111111"/>
          <w:sz w:val="28"/>
          <w:szCs w:val="28"/>
          <w:lang w:eastAsia="ru-RU"/>
        </w:rPr>
        <w:t xml:space="preserve"> г. Красноярск, ул. </w:t>
      </w:r>
      <w:proofErr w:type="gramStart"/>
      <w:r w:rsidRPr="003D1D7F">
        <w:rPr>
          <w:rFonts w:ascii="Times New Roman" w:eastAsia="Times New Roman" w:hAnsi="Times New Roman" w:cs="Times New Roman"/>
          <w:color w:val="111111"/>
          <w:sz w:val="28"/>
          <w:szCs w:val="28"/>
          <w:lang w:eastAsia="ru-RU"/>
        </w:rPr>
        <w:t>Высотная</w:t>
      </w:r>
      <w:proofErr w:type="gramEnd"/>
      <w:r w:rsidRPr="003D1D7F">
        <w:rPr>
          <w:rFonts w:ascii="Times New Roman" w:eastAsia="Times New Roman" w:hAnsi="Times New Roman" w:cs="Times New Roman"/>
          <w:color w:val="111111"/>
          <w:sz w:val="28"/>
          <w:szCs w:val="28"/>
          <w:lang w:eastAsia="ru-RU"/>
        </w:rPr>
        <w:t>, 9</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Адрес электронной почты конфликтной комиссии</w:t>
      </w:r>
      <w:r w:rsidRPr="003D1D7F">
        <w:rPr>
          <w:rFonts w:ascii="Times New Roman" w:eastAsia="Times New Roman" w:hAnsi="Times New Roman" w:cs="Times New Roman"/>
          <w:color w:val="111111"/>
          <w:sz w:val="28"/>
          <w:szCs w:val="28"/>
          <w:lang w:eastAsia="ru-RU"/>
        </w:rPr>
        <w:t>: conflict9@coko24.ru</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Телефон конфликтной комиссии: 8 (391) 246-00-63</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Ответственный секретарь КК</w:t>
      </w:r>
      <w:r w:rsidRPr="003D1D7F">
        <w:rPr>
          <w:rFonts w:ascii="Times New Roman" w:eastAsia="Times New Roman" w:hAnsi="Times New Roman" w:cs="Times New Roman"/>
          <w:color w:val="111111"/>
          <w:sz w:val="28"/>
          <w:szCs w:val="28"/>
          <w:lang w:eastAsia="ru-RU"/>
        </w:rPr>
        <w:t>: </w:t>
      </w:r>
      <w:proofErr w:type="spellStart"/>
      <w:r w:rsidRPr="003D1D7F">
        <w:rPr>
          <w:rFonts w:ascii="Times New Roman" w:eastAsia="Times New Roman" w:hAnsi="Times New Roman" w:cs="Times New Roman"/>
          <w:color w:val="111111"/>
          <w:sz w:val="28"/>
          <w:szCs w:val="28"/>
          <w:lang w:eastAsia="ru-RU"/>
        </w:rPr>
        <w:t>Ларькова</w:t>
      </w:r>
      <w:proofErr w:type="spellEnd"/>
      <w:r w:rsidRPr="003D1D7F">
        <w:rPr>
          <w:rFonts w:ascii="Times New Roman" w:eastAsia="Times New Roman" w:hAnsi="Times New Roman" w:cs="Times New Roman"/>
          <w:color w:val="111111"/>
          <w:sz w:val="28"/>
          <w:szCs w:val="28"/>
          <w:lang w:eastAsia="ru-RU"/>
        </w:rPr>
        <w:t xml:space="preserve"> Инна Александровна</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Повторно к сдаче ГИА</w:t>
      </w:r>
      <w:r w:rsidRPr="003D1D7F">
        <w:rPr>
          <w:rFonts w:ascii="Times New Roman" w:eastAsia="Times New Roman" w:hAnsi="Times New Roman" w:cs="Times New Roman"/>
          <w:color w:val="111111"/>
          <w:sz w:val="28"/>
          <w:szCs w:val="28"/>
          <w:lang w:eastAsia="ru-RU"/>
        </w:rPr>
        <w:t> по соответствующему учебному предмету в текущем году по решению ГЭК</w:t>
      </w:r>
      <w:r w:rsidRPr="003D1D7F">
        <w:rPr>
          <w:rFonts w:ascii="Times New Roman" w:eastAsia="Times New Roman" w:hAnsi="Times New Roman" w:cs="Times New Roman"/>
          <w:b/>
          <w:bCs/>
          <w:color w:val="111111"/>
          <w:sz w:val="28"/>
          <w:szCs w:val="28"/>
          <w:bdr w:val="none" w:sz="0" w:space="0" w:color="auto" w:frame="1"/>
          <w:lang w:eastAsia="ru-RU"/>
        </w:rPr>
        <w:t> допускаются</w:t>
      </w:r>
      <w:r w:rsidRPr="003D1D7F">
        <w:rPr>
          <w:rFonts w:ascii="Times New Roman" w:eastAsia="Times New Roman" w:hAnsi="Times New Roman" w:cs="Times New Roman"/>
          <w:color w:val="111111"/>
          <w:sz w:val="28"/>
          <w:szCs w:val="28"/>
          <w:lang w:eastAsia="ru-RU"/>
        </w:rPr>
        <w:t> </w:t>
      </w:r>
      <w:proofErr w:type="gramStart"/>
      <w:r w:rsidRPr="003D1D7F">
        <w:rPr>
          <w:rFonts w:ascii="Times New Roman" w:eastAsia="Times New Roman" w:hAnsi="Times New Roman" w:cs="Times New Roman"/>
          <w:color w:val="111111"/>
          <w:sz w:val="28"/>
          <w:szCs w:val="28"/>
          <w:lang w:eastAsia="ru-RU"/>
        </w:rPr>
        <w:t>следующие</w:t>
      </w:r>
      <w:proofErr w:type="gramEnd"/>
      <w:r w:rsidRPr="003D1D7F">
        <w:rPr>
          <w:rFonts w:ascii="Times New Roman" w:eastAsia="Times New Roman" w:hAnsi="Times New Roman" w:cs="Times New Roman"/>
          <w:color w:val="111111"/>
          <w:sz w:val="28"/>
          <w:szCs w:val="28"/>
          <w:lang w:eastAsia="ru-RU"/>
        </w:rPr>
        <w:t xml:space="preserve"> обучающиеся:</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получившие</w:t>
      </w:r>
      <w:proofErr w:type="gramEnd"/>
      <w:r w:rsidRPr="003D1D7F">
        <w:rPr>
          <w:rFonts w:ascii="Times New Roman" w:eastAsia="Times New Roman" w:hAnsi="Times New Roman" w:cs="Times New Roman"/>
          <w:color w:val="111111"/>
          <w:sz w:val="28"/>
          <w:szCs w:val="28"/>
          <w:lang w:eastAsia="ru-RU"/>
        </w:rPr>
        <w:t xml:space="preserve"> на ГИА неудовлетворительный результат не более чем по двум учебным предметам;</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не явившиеся на экзамены по уважительным причинам (болезнь или иные обстоятельства, подтвержденные документально);</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апелляция</w:t>
      </w:r>
      <w:proofErr w:type="gramEnd"/>
      <w:r w:rsidRPr="003D1D7F">
        <w:rPr>
          <w:rFonts w:ascii="Times New Roman" w:eastAsia="Times New Roman" w:hAnsi="Times New Roman" w:cs="Times New Roman"/>
          <w:color w:val="111111"/>
          <w:sz w:val="28"/>
          <w:szCs w:val="28"/>
          <w:lang w:eastAsia="ru-RU"/>
        </w:rPr>
        <w:t xml:space="preserve"> которых о нарушении установленного порядка проведения ГИА конфликтной комиссией была удовлетворена.</w:t>
      </w:r>
    </w:p>
    <w:p w:rsid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000000"/>
          <w:sz w:val="28"/>
          <w:szCs w:val="28"/>
          <w:bdr w:val="none" w:sz="0" w:space="0" w:color="auto" w:frame="1"/>
          <w:lang w:eastAsia="ru-RU"/>
        </w:rPr>
        <w:t xml:space="preserve">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w:t>
      </w:r>
      <w:bookmarkStart w:id="0" w:name="_GoBack"/>
      <w:bookmarkEnd w:id="0"/>
      <w:r w:rsidRPr="003D1D7F">
        <w:rPr>
          <w:rFonts w:ascii="Times New Roman" w:eastAsia="Times New Roman" w:hAnsi="Times New Roman" w:cs="Times New Roman"/>
          <w:b/>
          <w:bCs/>
          <w:color w:val="000000"/>
          <w:sz w:val="28"/>
          <w:szCs w:val="28"/>
          <w:bdr w:val="none" w:sz="0" w:space="0" w:color="auto" w:frame="1"/>
          <w:lang w:eastAsia="ru-RU"/>
        </w:rPr>
        <w:t>дополнительный период в сентябре.</w:t>
      </w:r>
    </w:p>
    <w:sectPr w:rsidR="004300FC" w:rsidRPr="003D1D7F" w:rsidSect="003D1D7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CD"/>
    <w:multiLevelType w:val="multilevel"/>
    <w:tmpl w:val="1D5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15C9"/>
    <w:multiLevelType w:val="hybridMultilevel"/>
    <w:tmpl w:val="591AC4F0"/>
    <w:lvl w:ilvl="0" w:tplc="3B7A2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957E7"/>
    <w:multiLevelType w:val="multilevel"/>
    <w:tmpl w:val="F5D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F42CD"/>
    <w:multiLevelType w:val="multilevel"/>
    <w:tmpl w:val="F94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B3E21"/>
    <w:multiLevelType w:val="hybridMultilevel"/>
    <w:tmpl w:val="F6F6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992365"/>
    <w:multiLevelType w:val="multilevel"/>
    <w:tmpl w:val="078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83B8A"/>
    <w:multiLevelType w:val="hybridMultilevel"/>
    <w:tmpl w:val="D96E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70"/>
    <w:rsid w:val="000454E2"/>
    <w:rsid w:val="00121FEA"/>
    <w:rsid w:val="002A7553"/>
    <w:rsid w:val="002D5070"/>
    <w:rsid w:val="00322CE4"/>
    <w:rsid w:val="003D1D7F"/>
    <w:rsid w:val="00427A43"/>
    <w:rsid w:val="004300FC"/>
    <w:rsid w:val="00447AB3"/>
    <w:rsid w:val="004A4CC6"/>
    <w:rsid w:val="005D240F"/>
    <w:rsid w:val="00712D87"/>
    <w:rsid w:val="00830B10"/>
    <w:rsid w:val="00A01E48"/>
    <w:rsid w:val="00C96820"/>
    <w:rsid w:val="00E14885"/>
    <w:rsid w:val="00ED3D8E"/>
    <w:rsid w:val="00FA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0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7553"/>
    <w:pPr>
      <w:ind w:left="720"/>
      <w:contextualSpacing/>
    </w:pPr>
  </w:style>
  <w:style w:type="paragraph" w:styleId="a5">
    <w:name w:val="Normal (Web)"/>
    <w:basedOn w:val="a"/>
    <w:uiPriority w:val="99"/>
    <w:semiHidden/>
    <w:unhideWhenUsed/>
    <w:rsid w:val="0044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00FC"/>
    <w:rPr>
      <w:b/>
      <w:bCs/>
    </w:rPr>
  </w:style>
  <w:style w:type="character" w:customStyle="1" w:styleId="20">
    <w:name w:val="Заголовок 2 Знак"/>
    <w:basedOn w:val="a0"/>
    <w:link w:val="2"/>
    <w:uiPriority w:val="9"/>
    <w:rsid w:val="004300F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0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7553"/>
    <w:pPr>
      <w:ind w:left="720"/>
      <w:contextualSpacing/>
    </w:pPr>
  </w:style>
  <w:style w:type="paragraph" w:styleId="a5">
    <w:name w:val="Normal (Web)"/>
    <w:basedOn w:val="a"/>
    <w:uiPriority w:val="99"/>
    <w:semiHidden/>
    <w:unhideWhenUsed/>
    <w:rsid w:val="0044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00FC"/>
    <w:rPr>
      <w:b/>
      <w:bCs/>
    </w:rPr>
  </w:style>
  <w:style w:type="character" w:customStyle="1" w:styleId="20">
    <w:name w:val="Заголовок 2 Знак"/>
    <w:basedOn w:val="a0"/>
    <w:link w:val="2"/>
    <w:uiPriority w:val="9"/>
    <w:rsid w:val="004300F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8648">
      <w:bodyDiv w:val="1"/>
      <w:marLeft w:val="0"/>
      <w:marRight w:val="0"/>
      <w:marTop w:val="0"/>
      <w:marBottom w:val="0"/>
      <w:divBdr>
        <w:top w:val="none" w:sz="0" w:space="0" w:color="auto"/>
        <w:left w:val="none" w:sz="0" w:space="0" w:color="auto"/>
        <w:bottom w:val="none" w:sz="0" w:space="0" w:color="auto"/>
        <w:right w:val="none" w:sz="0" w:space="0" w:color="auto"/>
      </w:divBdr>
    </w:div>
    <w:div w:id="903566593">
      <w:bodyDiv w:val="1"/>
      <w:marLeft w:val="0"/>
      <w:marRight w:val="0"/>
      <w:marTop w:val="0"/>
      <w:marBottom w:val="0"/>
      <w:divBdr>
        <w:top w:val="none" w:sz="0" w:space="0" w:color="auto"/>
        <w:left w:val="none" w:sz="0" w:space="0" w:color="auto"/>
        <w:bottom w:val="none" w:sz="0" w:space="0" w:color="auto"/>
        <w:right w:val="none" w:sz="0" w:space="0" w:color="auto"/>
      </w:divBdr>
    </w:div>
    <w:div w:id="20865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Полинова</dc:creator>
  <cp:keywords/>
  <dc:description/>
  <cp:lastModifiedBy>1</cp:lastModifiedBy>
  <cp:revision>14</cp:revision>
  <dcterms:created xsi:type="dcterms:W3CDTF">2022-12-20T09:01:00Z</dcterms:created>
  <dcterms:modified xsi:type="dcterms:W3CDTF">2022-12-23T04:07:00Z</dcterms:modified>
</cp:coreProperties>
</file>