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BC52E8" w:rsidRPr="00EA10C8" w:rsidTr="006D02C4">
        <w:tc>
          <w:tcPr>
            <w:tcW w:w="4218" w:type="dxa"/>
          </w:tcPr>
          <w:p w:rsidR="00BC52E8" w:rsidRPr="00EA10C8" w:rsidRDefault="004A4142" w:rsidP="006D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D55947A" wp14:editId="472DE928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-196215</wp:posOffset>
                  </wp:positionV>
                  <wp:extent cx="1447800" cy="14478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2E8" w:rsidRPr="00EA10C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C52E8" w:rsidRPr="00EA10C8" w:rsidRDefault="00BC52E8" w:rsidP="006D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EA10C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г. Боготола</w:t>
            </w:r>
          </w:p>
          <w:p w:rsidR="00BC52E8" w:rsidRDefault="00BC52E8" w:rsidP="006D0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4A4142">
              <w:rPr>
                <w:rFonts w:ascii="Times New Roman" w:hAnsi="Times New Roman" w:cs="Times New Roman"/>
                <w:sz w:val="28"/>
                <w:szCs w:val="28"/>
              </w:rPr>
              <w:t xml:space="preserve"> Т.А. Еремина  </w:t>
            </w:r>
          </w:p>
          <w:p w:rsidR="00BC52E8" w:rsidRPr="00EA10C8" w:rsidRDefault="00497D8E" w:rsidP="00E4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2B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  <w:r w:rsidR="00BC52E8" w:rsidRPr="00EA10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B0718A">
      <w:pPr>
        <w:rPr>
          <w:rFonts w:ascii="Times New Roman" w:hAnsi="Times New Roman" w:cs="Times New Roman"/>
          <w:sz w:val="28"/>
          <w:szCs w:val="28"/>
        </w:rPr>
      </w:pPr>
    </w:p>
    <w:p w:rsidR="00B0718A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97D8E" w:rsidRDefault="007B3FE6" w:rsidP="00B07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 xml:space="preserve">о муниципальном этапе </w:t>
      </w:r>
    </w:p>
    <w:p w:rsidR="007B3FE6" w:rsidRPr="007B3FE6" w:rsidRDefault="007B3FE6" w:rsidP="00B07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Всероссийских спортивных соревнований школьников</w:t>
      </w:r>
    </w:p>
    <w:p w:rsidR="008E5C2D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«Президентские состязания» в 202</w:t>
      </w:r>
      <w:r w:rsidR="00497D8E">
        <w:rPr>
          <w:rFonts w:ascii="Times New Roman" w:hAnsi="Times New Roman" w:cs="Times New Roman"/>
          <w:sz w:val="28"/>
          <w:szCs w:val="28"/>
        </w:rPr>
        <w:t>3</w:t>
      </w:r>
      <w:r w:rsidRPr="007B3FE6">
        <w:rPr>
          <w:rFonts w:ascii="Times New Roman" w:hAnsi="Times New Roman" w:cs="Times New Roman"/>
          <w:sz w:val="28"/>
          <w:szCs w:val="28"/>
        </w:rPr>
        <w:t>/202</w:t>
      </w:r>
      <w:r w:rsidR="00497D8E">
        <w:rPr>
          <w:rFonts w:ascii="Times New Roman" w:hAnsi="Times New Roman" w:cs="Times New Roman"/>
          <w:sz w:val="28"/>
          <w:szCs w:val="28"/>
        </w:rPr>
        <w:t>4</w:t>
      </w:r>
      <w:r w:rsidRPr="007B3FE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E6" w:rsidRDefault="007B3FE6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18A" w:rsidRDefault="00B0718A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18A" w:rsidRDefault="00B0718A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18A" w:rsidRDefault="00B0718A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18A" w:rsidRDefault="00B0718A" w:rsidP="007B3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18A" w:rsidRPr="007B3FE6" w:rsidRDefault="00B0718A" w:rsidP="007B3FE6">
      <w:pPr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FE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B3FE6" w:rsidRP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FE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Указом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07"/>
          <w:attr w:name="Day" w:val="30"/>
          <w:attr w:name="Year" w:val="2010"/>
        </w:smartTagPr>
        <w:r w:rsidRPr="007B3FE6">
          <w:rPr>
            <w:rFonts w:ascii="Times New Roman" w:hAnsi="Times New Roman" w:cs="Times New Roman"/>
            <w:sz w:val="28"/>
            <w:szCs w:val="28"/>
          </w:rPr>
          <w:t>30.07.2010</w:t>
        </w:r>
      </w:smartTag>
      <w:r w:rsidRPr="007B3FE6">
        <w:rPr>
          <w:rFonts w:ascii="Times New Roman" w:hAnsi="Times New Roman" w:cs="Times New Roman"/>
          <w:sz w:val="28"/>
          <w:szCs w:val="28"/>
        </w:rPr>
        <w:t xml:space="preserve">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состязания», утвержденным приказом Минобрнауки России и </w:t>
      </w:r>
      <w:proofErr w:type="spellStart"/>
      <w:r w:rsidRPr="007B3FE6">
        <w:rPr>
          <w:rFonts w:ascii="Times New Roman" w:hAnsi="Times New Roman" w:cs="Times New Roman"/>
          <w:sz w:val="28"/>
          <w:szCs w:val="28"/>
        </w:rPr>
        <w:t>Минспорттуризма</w:t>
      </w:r>
      <w:proofErr w:type="spellEnd"/>
      <w:r w:rsidRPr="007B3FE6">
        <w:rPr>
          <w:rFonts w:ascii="Times New Roman" w:hAnsi="Times New Roman" w:cs="Times New Roman"/>
          <w:sz w:val="28"/>
          <w:szCs w:val="28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10"/>
        </w:smartTagPr>
        <w:r w:rsidRPr="007B3FE6">
          <w:rPr>
            <w:rFonts w:ascii="Times New Roman" w:hAnsi="Times New Roman" w:cs="Times New Roman"/>
            <w:sz w:val="28"/>
            <w:szCs w:val="28"/>
          </w:rPr>
          <w:t>27.09.2010</w:t>
        </w:r>
      </w:smartTag>
      <w:r w:rsidRPr="007B3FE6">
        <w:rPr>
          <w:rFonts w:ascii="Times New Roman" w:hAnsi="Times New Roman" w:cs="Times New Roman"/>
          <w:sz w:val="28"/>
          <w:szCs w:val="28"/>
        </w:rPr>
        <w:t xml:space="preserve"> №966/1009 (зарегистрирован в Минюсте России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0"/>
        </w:smartTagPr>
        <w:r w:rsidRPr="007B3FE6">
          <w:rPr>
            <w:rFonts w:ascii="Times New Roman" w:hAnsi="Times New Roman" w:cs="Times New Roman"/>
            <w:sz w:val="28"/>
            <w:szCs w:val="28"/>
          </w:rPr>
          <w:t xml:space="preserve">16 ноября </w:t>
        </w:r>
        <w:smartTag w:uri="urn:schemas-microsoft-com:office:smarttags" w:element="metricconverter">
          <w:smartTagPr>
            <w:attr w:name="ProductID" w:val="2010 г"/>
          </w:smartTagPr>
          <w:r w:rsidRPr="007B3FE6">
            <w:rPr>
              <w:rFonts w:ascii="Times New Roman" w:hAnsi="Times New Roman" w:cs="Times New Roman"/>
              <w:sz w:val="28"/>
              <w:szCs w:val="28"/>
            </w:rPr>
            <w:t>2010 г</w:t>
          </w:r>
        </w:smartTag>
        <w:r w:rsidRPr="007B3FE6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7B3FE6">
        <w:rPr>
          <w:rFonts w:ascii="Times New Roman" w:hAnsi="Times New Roman" w:cs="Times New Roman"/>
          <w:sz w:val="28"/>
          <w:szCs w:val="28"/>
        </w:rPr>
        <w:t>, регистрационный №18976), и определяет порядок проведения муниципального этапа всероссийских спортивных соревнований школьников «Президентские</w:t>
      </w:r>
      <w:proofErr w:type="gramEnd"/>
      <w:r w:rsidRPr="007B3FE6">
        <w:rPr>
          <w:rFonts w:ascii="Times New Roman" w:hAnsi="Times New Roman" w:cs="Times New Roman"/>
          <w:sz w:val="28"/>
          <w:szCs w:val="28"/>
        </w:rPr>
        <w:t xml:space="preserve"> состязания» (далее - Президентские состязания) в 202</w:t>
      </w:r>
      <w:r w:rsidR="005A5A28">
        <w:rPr>
          <w:rFonts w:ascii="Times New Roman" w:hAnsi="Times New Roman" w:cs="Times New Roman"/>
          <w:sz w:val="28"/>
          <w:szCs w:val="28"/>
        </w:rPr>
        <w:t>4</w:t>
      </w:r>
      <w:r w:rsidRPr="007B3FE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B3FE6" w:rsidRP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Основными задачами Президентских состязаний являются:</w:t>
      </w:r>
    </w:p>
    <w:p w:rsidR="007B3FE6" w:rsidRDefault="007B3FE6" w:rsidP="007B3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FE6">
        <w:rPr>
          <w:rFonts w:ascii="Times New Roman" w:hAnsi="Times New Roman" w:cs="Times New Roman"/>
          <w:sz w:val="28"/>
          <w:szCs w:val="28"/>
        </w:rPr>
        <w:t>пропаганда здорового образа жизни, формирование позитивных жизненных установок у подрастающего поколения, гражданское и патриот</w:t>
      </w:r>
      <w:r>
        <w:rPr>
          <w:rFonts w:ascii="Times New Roman" w:hAnsi="Times New Roman" w:cs="Times New Roman"/>
          <w:sz w:val="28"/>
          <w:szCs w:val="28"/>
        </w:rPr>
        <w:t>ическое воспитание обучающихся;</w:t>
      </w:r>
    </w:p>
    <w:p w:rsidR="007B3FE6" w:rsidRPr="007B3FE6" w:rsidRDefault="007B3FE6" w:rsidP="007B3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FE6">
        <w:rPr>
          <w:rFonts w:ascii="Times New Roman" w:hAnsi="Times New Roman" w:cs="Times New Roman"/>
          <w:sz w:val="28"/>
          <w:szCs w:val="28"/>
        </w:rPr>
        <w:t xml:space="preserve">определение уровня физической подготовленности </w:t>
      </w:r>
      <w:proofErr w:type="gramStart"/>
      <w:r w:rsidRPr="007B3F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3FE6">
        <w:rPr>
          <w:rFonts w:ascii="Times New Roman" w:hAnsi="Times New Roman" w:cs="Times New Roman"/>
          <w:sz w:val="28"/>
          <w:szCs w:val="28"/>
        </w:rPr>
        <w:t>;</w:t>
      </w:r>
    </w:p>
    <w:p w:rsidR="007B3FE6" w:rsidRPr="007B3FE6" w:rsidRDefault="007B3FE6" w:rsidP="007B3F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FE6">
        <w:rPr>
          <w:rFonts w:ascii="Times New Roman" w:hAnsi="Times New Roman" w:cs="Times New Roman"/>
          <w:sz w:val="28"/>
          <w:szCs w:val="28"/>
        </w:rPr>
        <w:t>определение лучших команд общеобразовательных учреждений города Боготола, сформированных из обучающихся одного класса (далее - класс-команда), добившихся наилучших результатов в физической подготовке и физическом развитии и показавших высокий уровень знаний в области физической культуры, спортивных дисциплин и олимпийского движения.</w:t>
      </w:r>
      <w:proofErr w:type="gramEnd"/>
    </w:p>
    <w:p w:rsidR="007B3FE6" w:rsidRPr="007B3FE6" w:rsidRDefault="007B3FE6" w:rsidP="007B3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3FE6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</w:p>
    <w:p w:rsidR="007B3FE6" w:rsidRP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b/>
          <w:sz w:val="28"/>
          <w:szCs w:val="28"/>
        </w:rPr>
        <w:t>I этап</w:t>
      </w:r>
      <w:r w:rsidRPr="007B3FE6">
        <w:rPr>
          <w:rFonts w:ascii="Times New Roman" w:hAnsi="Times New Roman" w:cs="Times New Roman"/>
          <w:sz w:val="28"/>
          <w:szCs w:val="28"/>
        </w:rPr>
        <w:t xml:space="preserve"> (школьный) проводится в муниципальных общеобразовательных организациях г. Боготола (далее - школы), </w:t>
      </w:r>
      <w:r w:rsidRPr="007B3FE6">
        <w:rPr>
          <w:rFonts w:ascii="Times New Roman" w:hAnsi="Times New Roman" w:cs="Times New Roman"/>
          <w:b/>
          <w:sz w:val="28"/>
          <w:szCs w:val="28"/>
        </w:rPr>
        <w:t>до 2</w:t>
      </w:r>
      <w:r w:rsidR="005A5A28">
        <w:rPr>
          <w:rFonts w:ascii="Times New Roman" w:hAnsi="Times New Roman" w:cs="Times New Roman"/>
          <w:b/>
          <w:sz w:val="28"/>
          <w:szCs w:val="28"/>
        </w:rPr>
        <w:t>9</w:t>
      </w:r>
      <w:r w:rsidRPr="007B3FE6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5A5A28">
        <w:rPr>
          <w:rFonts w:ascii="Times New Roman" w:hAnsi="Times New Roman" w:cs="Times New Roman"/>
          <w:b/>
          <w:sz w:val="28"/>
          <w:szCs w:val="28"/>
        </w:rPr>
        <w:t>4</w:t>
      </w:r>
      <w:r w:rsidRPr="007B3FE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B3FE6">
        <w:rPr>
          <w:rFonts w:ascii="Times New Roman" w:hAnsi="Times New Roman" w:cs="Times New Roman"/>
          <w:sz w:val="28"/>
          <w:szCs w:val="28"/>
        </w:rPr>
        <w:t xml:space="preserve">, согласно положениям, утвержденным директорами школ. Положение, таблицы результатов, фотоотчеты первого этапа </w:t>
      </w:r>
      <w:r w:rsidRPr="007B3FE6">
        <w:rPr>
          <w:rFonts w:ascii="Times New Roman" w:hAnsi="Times New Roman" w:cs="Times New Roman"/>
          <w:sz w:val="28"/>
          <w:szCs w:val="28"/>
          <w:u w:val="single"/>
        </w:rPr>
        <w:t>размещаются на сайтах школ</w:t>
      </w:r>
      <w:r w:rsidRPr="007B3FE6">
        <w:rPr>
          <w:rFonts w:ascii="Times New Roman" w:hAnsi="Times New Roman" w:cs="Times New Roman"/>
          <w:sz w:val="28"/>
          <w:szCs w:val="28"/>
        </w:rPr>
        <w:t>;</w:t>
      </w:r>
    </w:p>
    <w:p w:rsidR="007B3FE6" w:rsidRP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b/>
          <w:sz w:val="28"/>
          <w:szCs w:val="28"/>
        </w:rPr>
        <w:t>II этап</w:t>
      </w:r>
      <w:r w:rsidRPr="007B3FE6">
        <w:rPr>
          <w:rFonts w:ascii="Times New Roman" w:hAnsi="Times New Roman" w:cs="Times New Roman"/>
          <w:sz w:val="28"/>
          <w:szCs w:val="28"/>
        </w:rPr>
        <w:t xml:space="preserve"> (муниципальный) проводится </w:t>
      </w:r>
      <w:r w:rsidR="005A5A28" w:rsidRPr="00497D8E">
        <w:rPr>
          <w:rFonts w:ascii="Times New Roman" w:hAnsi="Times New Roman" w:cs="Times New Roman"/>
          <w:b/>
          <w:sz w:val="28"/>
          <w:szCs w:val="28"/>
        </w:rPr>
        <w:t>в апреле</w:t>
      </w:r>
      <w:r w:rsidRPr="00497D8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A5A28" w:rsidRPr="00497D8E">
        <w:rPr>
          <w:rFonts w:ascii="Times New Roman" w:hAnsi="Times New Roman" w:cs="Times New Roman"/>
          <w:b/>
          <w:sz w:val="28"/>
          <w:szCs w:val="28"/>
        </w:rPr>
        <w:t>4</w:t>
      </w:r>
      <w:r w:rsidRPr="00497D8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B3FE6">
        <w:rPr>
          <w:rFonts w:ascii="Times New Roman" w:hAnsi="Times New Roman" w:cs="Times New Roman"/>
          <w:sz w:val="28"/>
          <w:szCs w:val="28"/>
        </w:rPr>
        <w:t xml:space="preserve">. Итоговые таблицы муниципального этапа </w:t>
      </w:r>
      <w:r w:rsidR="005A5A28">
        <w:rPr>
          <w:rFonts w:ascii="Times New Roman" w:hAnsi="Times New Roman" w:cs="Times New Roman"/>
          <w:sz w:val="28"/>
          <w:szCs w:val="28"/>
        </w:rPr>
        <w:t>размещаются на сайте</w:t>
      </w:r>
      <w:r w:rsidRPr="007B3FE6">
        <w:rPr>
          <w:rFonts w:ascii="Times New Roman" w:hAnsi="Times New Roman" w:cs="Times New Roman"/>
          <w:sz w:val="28"/>
          <w:szCs w:val="28"/>
        </w:rPr>
        <w:t xml:space="preserve"> </w:t>
      </w:r>
      <w:r w:rsidR="005A5A2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FE6" w:rsidRP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b/>
          <w:sz w:val="28"/>
          <w:szCs w:val="28"/>
        </w:rPr>
        <w:t>III этап</w:t>
      </w:r>
      <w:r w:rsidRPr="007B3FE6">
        <w:rPr>
          <w:rFonts w:ascii="Times New Roman" w:hAnsi="Times New Roman" w:cs="Times New Roman"/>
          <w:sz w:val="28"/>
          <w:szCs w:val="28"/>
        </w:rPr>
        <w:t xml:space="preserve"> (региональный) проводится </w:t>
      </w:r>
      <w:r w:rsidRPr="00497D8E">
        <w:rPr>
          <w:rFonts w:ascii="Times New Roman" w:hAnsi="Times New Roman" w:cs="Times New Roman"/>
          <w:b/>
          <w:sz w:val="28"/>
          <w:szCs w:val="28"/>
        </w:rPr>
        <w:t>в мае 202</w:t>
      </w:r>
      <w:r w:rsidR="005A5A28" w:rsidRPr="00497D8E">
        <w:rPr>
          <w:rFonts w:ascii="Times New Roman" w:hAnsi="Times New Roman" w:cs="Times New Roman"/>
          <w:b/>
          <w:sz w:val="28"/>
          <w:szCs w:val="28"/>
        </w:rPr>
        <w:t>4</w:t>
      </w:r>
      <w:r w:rsidRPr="00497D8E">
        <w:rPr>
          <w:rFonts w:ascii="Times New Roman" w:hAnsi="Times New Roman" w:cs="Times New Roman"/>
          <w:b/>
          <w:sz w:val="28"/>
          <w:szCs w:val="28"/>
        </w:rPr>
        <w:t xml:space="preserve"> года в г. Красноярске</w:t>
      </w:r>
      <w:r w:rsidRPr="007B3FE6">
        <w:rPr>
          <w:rFonts w:ascii="Times New Roman" w:hAnsi="Times New Roman" w:cs="Times New Roman"/>
          <w:sz w:val="28"/>
          <w:szCs w:val="28"/>
        </w:rPr>
        <w:t>.</w:t>
      </w:r>
    </w:p>
    <w:p w:rsidR="007B3FE6" w:rsidRPr="007B3FE6" w:rsidRDefault="007B3FE6" w:rsidP="007B3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3FE6">
        <w:rPr>
          <w:rFonts w:ascii="Times New Roman" w:hAnsi="Times New Roman" w:cs="Times New Roman"/>
          <w:sz w:val="28"/>
          <w:szCs w:val="28"/>
        </w:rPr>
        <w:t>Во исполнение перечня поручений по итогам заседания Совета при Президенте Российской Федерации по развитию физической культуры и спорта, прошедшего 10 октября 2019 года (подпункт «ж» пункта 1), руководителям общеобразовательных организаций и органов местного самоуправления в сфере образования, физической культуре и спорта предусмотреть проведение соревнований 1 и 2 этапов по игровым видам спорта по круговой системе.</w:t>
      </w:r>
    </w:p>
    <w:p w:rsidR="007B3FE6" w:rsidRPr="007B3FE6" w:rsidRDefault="007B3FE6" w:rsidP="007B3FE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FE6"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проведением соревнований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рганизаторами соревнований являе</w:t>
      </w:r>
      <w:r w:rsidRPr="007B3FE6">
        <w:rPr>
          <w:rFonts w:ascii="Times New Roman" w:hAnsi="Times New Roman" w:cs="Times New Roman"/>
          <w:sz w:val="28"/>
          <w:szCs w:val="28"/>
        </w:rPr>
        <w:t>тся управление образования города Боготола.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Руководство проведением школьного (первого) этапа осуществляют директора школ, при непосредственном учас</w:t>
      </w:r>
      <w:r>
        <w:rPr>
          <w:rFonts w:ascii="Times New Roman" w:hAnsi="Times New Roman" w:cs="Times New Roman"/>
          <w:sz w:val="28"/>
          <w:szCs w:val="28"/>
        </w:rPr>
        <w:t>тии школьных спортивных клубов.</w:t>
      </w:r>
    </w:p>
    <w:p w:rsidR="007B3FE6" w:rsidRPr="007B3FE6" w:rsidRDefault="007B3FE6" w:rsidP="007B3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Общее руководство по организации регионального (третьего) этапа осуществляют министерство образования Красноярского края и министерство спорта Красноярского края.</w:t>
      </w:r>
    </w:p>
    <w:p w:rsidR="007B3FE6" w:rsidRPr="007B3FE6" w:rsidRDefault="007B3FE6" w:rsidP="007B3FE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FE6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В школьном (первом) этапе Президентских состязаний принимают участие обучающиеся с 1 по 11 классы школ.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 xml:space="preserve">В муниципальном (втором) этапе Президентских состязаний принимают участие обучающиеся </w:t>
      </w:r>
      <w:r w:rsidR="00ED644A" w:rsidRPr="004A4142">
        <w:rPr>
          <w:rFonts w:ascii="Times New Roman" w:hAnsi="Times New Roman" w:cs="Times New Roman"/>
          <w:b/>
          <w:sz w:val="28"/>
          <w:szCs w:val="28"/>
        </w:rPr>
        <w:t>5</w:t>
      </w:r>
      <w:r w:rsidR="00060D24">
        <w:rPr>
          <w:rFonts w:ascii="Times New Roman" w:hAnsi="Times New Roman" w:cs="Times New Roman"/>
          <w:b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классов - классы-команды школ. 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В региональном (третьем) этапе Президентских сос</w:t>
      </w:r>
      <w:r w:rsidR="005A5A28">
        <w:rPr>
          <w:rFonts w:ascii="Times New Roman" w:hAnsi="Times New Roman" w:cs="Times New Roman"/>
          <w:sz w:val="28"/>
          <w:szCs w:val="28"/>
        </w:rPr>
        <w:t>тязаний принимают участие  класс-команда</w:t>
      </w:r>
      <w:r w:rsidRPr="007B3FE6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обедители муниципального этапа</w:t>
      </w:r>
      <w:r w:rsidR="005A5A28">
        <w:rPr>
          <w:rFonts w:ascii="Times New Roman" w:hAnsi="Times New Roman" w:cs="Times New Roman"/>
          <w:sz w:val="28"/>
          <w:szCs w:val="28"/>
        </w:rPr>
        <w:t xml:space="preserve"> (параллель 6 классов)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В состав класса-команды для участия в муниципальном этапе должны входить обучающиеся одного класса одной общеобразовательной организации, зачисленные в данны</w:t>
      </w:r>
      <w:r>
        <w:rPr>
          <w:rFonts w:ascii="Times New Roman" w:hAnsi="Times New Roman" w:cs="Times New Roman"/>
          <w:sz w:val="28"/>
          <w:szCs w:val="28"/>
        </w:rPr>
        <w:t>й класс до 01 января 202</w:t>
      </w:r>
      <w:r w:rsidR="00497D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 xml:space="preserve">В состав класса-команды входит </w:t>
      </w:r>
      <w:r w:rsidRPr="008B7885">
        <w:rPr>
          <w:rFonts w:ascii="Times New Roman" w:hAnsi="Times New Roman" w:cs="Times New Roman"/>
          <w:b/>
          <w:sz w:val="28"/>
          <w:szCs w:val="28"/>
        </w:rPr>
        <w:t>12 участников (6 юношей, 6 девушек).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К участию в Президентских состязаниях</w:t>
      </w:r>
      <w:r>
        <w:rPr>
          <w:rFonts w:ascii="Times New Roman" w:hAnsi="Times New Roman" w:cs="Times New Roman"/>
          <w:sz w:val="28"/>
          <w:szCs w:val="28"/>
        </w:rPr>
        <w:t xml:space="preserve"> не допускаются классы-команды:</w:t>
      </w:r>
    </w:p>
    <w:p w:rsidR="007B3FE6" w:rsidRPr="007B3FE6" w:rsidRDefault="007B3FE6" w:rsidP="007B3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3FE6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7B3FE6">
        <w:rPr>
          <w:rFonts w:ascii="Times New Roman" w:hAnsi="Times New Roman" w:cs="Times New Roman"/>
          <w:sz w:val="28"/>
          <w:szCs w:val="28"/>
        </w:rPr>
        <w:t xml:space="preserve"> которых меньше или больше 12 участников;</w:t>
      </w:r>
    </w:p>
    <w:p w:rsidR="007B3FE6" w:rsidRDefault="007B3FE6" w:rsidP="007B3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3FE6">
        <w:rPr>
          <w:rFonts w:ascii="Times New Roman" w:hAnsi="Times New Roman" w:cs="Times New Roman"/>
          <w:sz w:val="28"/>
          <w:szCs w:val="28"/>
        </w:rPr>
        <w:t>включившие</w:t>
      </w:r>
      <w:proofErr w:type="gramEnd"/>
      <w:r w:rsidRPr="007B3FE6">
        <w:rPr>
          <w:rFonts w:ascii="Times New Roman" w:hAnsi="Times New Roman" w:cs="Times New Roman"/>
          <w:sz w:val="28"/>
          <w:szCs w:val="28"/>
        </w:rPr>
        <w:t xml:space="preserve"> в состав класса-команды обучающихся, которые не принимали участие в школьном </w:t>
      </w:r>
      <w:r>
        <w:rPr>
          <w:rFonts w:ascii="Times New Roman" w:hAnsi="Times New Roman" w:cs="Times New Roman"/>
          <w:sz w:val="28"/>
          <w:szCs w:val="28"/>
        </w:rPr>
        <w:t xml:space="preserve">этапе Президентских состязаний. </w:t>
      </w:r>
      <w:r w:rsidRPr="007B3FE6">
        <w:rPr>
          <w:rFonts w:ascii="Times New Roman" w:hAnsi="Times New Roman" w:cs="Times New Roman"/>
          <w:sz w:val="28"/>
          <w:szCs w:val="28"/>
        </w:rPr>
        <w:t>Директор школы несет персональную ответственность за достоверность списка участников Президентских состязаний, представляющих класс-кома</w:t>
      </w:r>
      <w:r>
        <w:rPr>
          <w:rFonts w:ascii="Times New Roman" w:hAnsi="Times New Roman" w:cs="Times New Roman"/>
          <w:sz w:val="28"/>
          <w:szCs w:val="28"/>
        </w:rPr>
        <w:t>нду.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допуска участников в ходе проведения соревнований результат всей команды аннулируется. 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Все участники класса-команды должны</w:t>
      </w:r>
      <w:r>
        <w:rPr>
          <w:rFonts w:ascii="Times New Roman" w:hAnsi="Times New Roman" w:cs="Times New Roman"/>
          <w:sz w:val="28"/>
          <w:szCs w:val="28"/>
        </w:rPr>
        <w:t xml:space="preserve"> иметь единую спортивную форму.</w:t>
      </w:r>
    </w:p>
    <w:p w:rsidR="007B3FE6" w:rsidRDefault="007B3FE6" w:rsidP="00497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 xml:space="preserve">Обучающиеся общеобразовательных организаций, являющиеся гражданами других государств, допускаются к соревнованиям всех этапов Президентских </w:t>
      </w:r>
      <w:proofErr w:type="gramStart"/>
      <w:r w:rsidRPr="007B3FE6">
        <w:rPr>
          <w:rFonts w:ascii="Times New Roman" w:hAnsi="Times New Roman" w:cs="Times New Roman"/>
          <w:sz w:val="28"/>
          <w:szCs w:val="28"/>
        </w:rPr>
        <w:t>состязаний</w:t>
      </w:r>
      <w:proofErr w:type="gramEnd"/>
      <w:r w:rsidRPr="007B3FE6">
        <w:rPr>
          <w:rFonts w:ascii="Times New Roman" w:hAnsi="Times New Roman" w:cs="Times New Roman"/>
          <w:sz w:val="28"/>
          <w:szCs w:val="28"/>
        </w:rPr>
        <w:t xml:space="preserve"> равно как и дети - граждане Российской Федерации. </w:t>
      </w:r>
    </w:p>
    <w:p w:rsidR="007B3FE6" w:rsidRP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E6" w:rsidRPr="007B3FE6" w:rsidRDefault="007B3FE6" w:rsidP="007B3FE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FE6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7B3FE6" w:rsidRPr="007B3FE6" w:rsidRDefault="007B3FE6" w:rsidP="007B3FE6">
      <w:pPr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Заявки на участие в муниципальном этапе Президентских состязаний подаются по форме согласно прил</w:t>
      </w:r>
      <w:r>
        <w:rPr>
          <w:rFonts w:ascii="Times New Roman" w:hAnsi="Times New Roman" w:cs="Times New Roman"/>
          <w:sz w:val="28"/>
          <w:szCs w:val="28"/>
        </w:rPr>
        <w:t>ожению №1 за 2 календарных дня</w:t>
      </w:r>
      <w:r w:rsidRPr="007B3FE6">
        <w:rPr>
          <w:rFonts w:ascii="Times New Roman" w:hAnsi="Times New Roman" w:cs="Times New Roman"/>
          <w:sz w:val="28"/>
          <w:szCs w:val="28"/>
        </w:rPr>
        <w:t xml:space="preserve"> до начала муниципального этапа по адресу: на электронный адрес: </w:t>
      </w:r>
      <w:hyperlink r:id="rId7" w:history="1">
        <w:r w:rsidRPr="00681FF7">
          <w:rPr>
            <w:rStyle w:val="a4"/>
            <w:rFonts w:ascii="Times New Roman" w:hAnsi="Times New Roman" w:cs="Times New Roman"/>
            <w:sz w:val="28"/>
            <w:szCs w:val="28"/>
          </w:rPr>
          <w:t>bogotol_uo@mail.ru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3FE6" w:rsidRPr="007B3FE6" w:rsidRDefault="007B3FE6" w:rsidP="001506CD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FE6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94"/>
        <w:gridCol w:w="1914"/>
        <w:gridCol w:w="1914"/>
        <w:gridCol w:w="1915"/>
      </w:tblGrid>
      <w:tr w:rsidR="008B651C" w:rsidTr="008B651C">
        <w:tc>
          <w:tcPr>
            <w:tcW w:w="710" w:type="dxa"/>
            <w:vMerge w:val="restart"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B651C" w:rsidRP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94" w:type="dxa"/>
            <w:vMerge w:val="restart"/>
          </w:tcPr>
          <w:p w:rsidR="008B651C" w:rsidRDefault="008B651C" w:rsidP="008B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3828" w:type="dxa"/>
            <w:gridSpan w:val="2"/>
          </w:tcPr>
          <w:p w:rsidR="008B651C" w:rsidRDefault="008B651C" w:rsidP="008B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915" w:type="dxa"/>
            <w:vMerge w:val="restart"/>
          </w:tcPr>
          <w:p w:rsidR="008B651C" w:rsidRDefault="008B651C" w:rsidP="008B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</w:tr>
      <w:tr w:rsidR="008B651C" w:rsidTr="008B651C">
        <w:tc>
          <w:tcPr>
            <w:tcW w:w="710" w:type="dxa"/>
            <w:vMerge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B651C" w:rsidRDefault="008B651C" w:rsidP="008B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914" w:type="dxa"/>
          </w:tcPr>
          <w:p w:rsidR="008B651C" w:rsidRDefault="008B651C" w:rsidP="008B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915" w:type="dxa"/>
            <w:vMerge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1C" w:rsidTr="008B651C">
        <w:tc>
          <w:tcPr>
            <w:tcW w:w="9747" w:type="dxa"/>
            <w:gridSpan w:val="5"/>
          </w:tcPr>
          <w:p w:rsidR="008B651C" w:rsidRDefault="008B651C" w:rsidP="008B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51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виды программы</w:t>
            </w:r>
          </w:p>
          <w:p w:rsidR="00AE4191" w:rsidRPr="008B651C" w:rsidRDefault="00AE4191" w:rsidP="008B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51C" w:rsidTr="008B651C">
        <w:tc>
          <w:tcPr>
            <w:tcW w:w="710" w:type="dxa"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1C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5</w:t>
            </w:r>
          </w:p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5</w:t>
            </w:r>
          </w:p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Командный </w:t>
            </w:r>
          </w:p>
        </w:tc>
      </w:tr>
      <w:tr w:rsidR="008B651C" w:rsidTr="008B651C">
        <w:tc>
          <w:tcPr>
            <w:tcW w:w="710" w:type="dxa"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Подвижные игры (эстафеты) 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6</w:t>
            </w:r>
          </w:p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6</w:t>
            </w:r>
          </w:p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Командный </w:t>
            </w:r>
          </w:p>
        </w:tc>
      </w:tr>
      <w:tr w:rsidR="008B651C" w:rsidTr="008B651C">
        <w:tc>
          <w:tcPr>
            <w:tcW w:w="710" w:type="dxa"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Спортивное многоборье (тесты) 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6</w:t>
            </w:r>
          </w:p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6</w:t>
            </w:r>
          </w:p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Лично-командный </w:t>
            </w:r>
          </w:p>
        </w:tc>
      </w:tr>
      <w:tr w:rsidR="008B651C" w:rsidTr="008B651C">
        <w:tc>
          <w:tcPr>
            <w:tcW w:w="710" w:type="dxa"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Теоретический конкурс 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6</w:t>
            </w:r>
          </w:p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6</w:t>
            </w:r>
          </w:p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Командный </w:t>
            </w:r>
          </w:p>
        </w:tc>
      </w:tr>
      <w:tr w:rsidR="008B651C" w:rsidTr="008B651C">
        <w:tc>
          <w:tcPr>
            <w:tcW w:w="9747" w:type="dxa"/>
            <w:gridSpan w:val="5"/>
          </w:tcPr>
          <w:p w:rsidR="008B651C" w:rsidRDefault="008B651C" w:rsidP="008B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51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виды программы</w:t>
            </w:r>
          </w:p>
          <w:p w:rsidR="00AE4191" w:rsidRPr="008B651C" w:rsidRDefault="00AE4191" w:rsidP="008B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51C" w:rsidTr="008B651C">
        <w:tc>
          <w:tcPr>
            <w:tcW w:w="710" w:type="dxa"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Бадминтон (смешанный парный разряд) 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Командный </w:t>
            </w:r>
          </w:p>
        </w:tc>
      </w:tr>
      <w:tr w:rsidR="008B651C" w:rsidTr="008B651C">
        <w:tc>
          <w:tcPr>
            <w:tcW w:w="710" w:type="dxa"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Баскетбол (дисциплина «баскетбол 3х3») 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Командный </w:t>
            </w:r>
          </w:p>
        </w:tc>
      </w:tr>
      <w:tr w:rsidR="008B651C" w:rsidTr="008B651C">
        <w:tc>
          <w:tcPr>
            <w:tcW w:w="710" w:type="dxa"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Футбол (дисциплина «мини-футбол» (футбол 5х5)) 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Командный </w:t>
            </w:r>
          </w:p>
        </w:tc>
      </w:tr>
      <w:tr w:rsidR="008B651C" w:rsidTr="008B651C">
        <w:tc>
          <w:tcPr>
            <w:tcW w:w="710" w:type="dxa"/>
          </w:tcPr>
          <w:p w:rsidR="008B651C" w:rsidRDefault="008B651C" w:rsidP="007B3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Шашки 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B651C" w:rsidRPr="008B651C" w:rsidRDefault="008B651C" w:rsidP="008B651C">
            <w:pPr>
              <w:pStyle w:val="Default"/>
              <w:jc w:val="center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8B651C" w:rsidRPr="008B651C" w:rsidRDefault="008B651C">
            <w:pPr>
              <w:pStyle w:val="Default"/>
              <w:rPr>
                <w:sz w:val="28"/>
                <w:szCs w:val="28"/>
              </w:rPr>
            </w:pPr>
            <w:r w:rsidRPr="008B651C">
              <w:rPr>
                <w:sz w:val="28"/>
                <w:szCs w:val="28"/>
              </w:rPr>
              <w:t xml:space="preserve">Командный </w:t>
            </w:r>
          </w:p>
        </w:tc>
      </w:tr>
    </w:tbl>
    <w:p w:rsidR="007B3FE6" w:rsidRDefault="007B3FE6" w:rsidP="007B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E6" w:rsidRDefault="007B3FE6" w:rsidP="007B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E6" w:rsidRDefault="007B3FE6" w:rsidP="007B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E6" w:rsidRDefault="007B3FE6" w:rsidP="007B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E6" w:rsidRDefault="007B3FE6" w:rsidP="007B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E6" w:rsidRDefault="007B3FE6" w:rsidP="007B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FE6" w:rsidRDefault="007B3FE6" w:rsidP="007B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6CD" w:rsidRPr="00AE4191" w:rsidRDefault="00AE4191" w:rsidP="00AE4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91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ОБЯЗАТЕЛЬНЫЕ ВИДЫ ПРОГРАММЫ</w:t>
      </w:r>
    </w:p>
    <w:p w:rsidR="00497D8E" w:rsidRDefault="00497D8E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 xml:space="preserve">Обязательными видами программы для всех классов-команд являются </w:t>
      </w:r>
      <w:r w:rsidRPr="001506CD">
        <w:rPr>
          <w:rFonts w:ascii="Times New Roman" w:hAnsi="Times New Roman" w:cs="Times New Roman"/>
          <w:b/>
          <w:sz w:val="28"/>
          <w:szCs w:val="28"/>
        </w:rPr>
        <w:t>спортивное многоборье (тесты), эстафетный бег,</w:t>
      </w:r>
      <w:r w:rsidR="00AE4191">
        <w:rPr>
          <w:rFonts w:ascii="Times New Roman" w:hAnsi="Times New Roman" w:cs="Times New Roman"/>
          <w:b/>
          <w:sz w:val="28"/>
          <w:szCs w:val="28"/>
        </w:rPr>
        <w:t xml:space="preserve"> подвижные игры и </w:t>
      </w:r>
      <w:r w:rsidRPr="001506CD">
        <w:rPr>
          <w:rFonts w:ascii="Times New Roman" w:hAnsi="Times New Roman" w:cs="Times New Roman"/>
          <w:b/>
          <w:sz w:val="28"/>
          <w:szCs w:val="28"/>
        </w:rPr>
        <w:t xml:space="preserve"> теоретический </w:t>
      </w:r>
      <w:r w:rsidR="00AE4191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B3FE6">
        <w:rPr>
          <w:rFonts w:ascii="Times New Roman" w:hAnsi="Times New Roman" w:cs="Times New Roman"/>
          <w:sz w:val="28"/>
          <w:szCs w:val="28"/>
        </w:rPr>
        <w:t>. Отказ класса-команды от участия в обязательных видах программы не допускается. Неучастие класса-команды в одном из обязательных видов программы аннулирует занятые места во всех обязательных видах программы.</w:t>
      </w:r>
    </w:p>
    <w:p w:rsidR="007B3FE6" w:rsidRDefault="00AE4191" w:rsidP="00AE41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Бадминтон, </w:t>
      </w:r>
      <w:r w:rsidRPr="00AE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E4191">
        <w:rPr>
          <w:rFonts w:ascii="Times New Roman" w:hAnsi="Times New Roman" w:cs="Times New Roman"/>
          <w:sz w:val="28"/>
          <w:szCs w:val="28"/>
        </w:rPr>
        <w:t>аскетбол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E4191">
        <w:rPr>
          <w:rFonts w:ascii="Times New Roman" w:hAnsi="Times New Roman" w:cs="Times New Roman"/>
          <w:sz w:val="28"/>
          <w:szCs w:val="28"/>
        </w:rPr>
        <w:t>утбол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AE4191">
        <w:rPr>
          <w:rFonts w:ascii="Times New Roman" w:hAnsi="Times New Roman" w:cs="Times New Roman"/>
          <w:sz w:val="28"/>
          <w:szCs w:val="28"/>
        </w:rPr>
        <w:t>ашки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FE6" w:rsidRPr="007B3FE6">
        <w:rPr>
          <w:rFonts w:ascii="Times New Roman" w:hAnsi="Times New Roman" w:cs="Times New Roman"/>
          <w:sz w:val="28"/>
          <w:szCs w:val="28"/>
        </w:rPr>
        <w:t xml:space="preserve">- виды программы по выбору (дополнительные). Каждая класс-команда может участвовать в </w:t>
      </w:r>
      <w:r w:rsidR="007B3FE6">
        <w:rPr>
          <w:rFonts w:ascii="Times New Roman" w:hAnsi="Times New Roman" w:cs="Times New Roman"/>
          <w:sz w:val="28"/>
          <w:szCs w:val="28"/>
        </w:rPr>
        <w:t xml:space="preserve">дополнительном виде программы. </w:t>
      </w:r>
    </w:p>
    <w:p w:rsidR="007B3FE6" w:rsidRP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E6">
        <w:rPr>
          <w:rFonts w:ascii="Times New Roman" w:hAnsi="Times New Roman" w:cs="Times New Roman"/>
          <w:b/>
          <w:sz w:val="28"/>
          <w:szCs w:val="28"/>
        </w:rPr>
        <w:t>Спортивное многоборье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Соревнования командные. Состав классов-команд - 6 юношей и 6девушек.</w:t>
      </w:r>
    </w:p>
    <w:p w:rsidR="007B3FE6" w:rsidRDefault="007B3FE6" w:rsidP="007B3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t>Спортив</w:t>
      </w:r>
      <w:r>
        <w:rPr>
          <w:rFonts w:ascii="Times New Roman" w:hAnsi="Times New Roman" w:cs="Times New Roman"/>
          <w:sz w:val="28"/>
          <w:szCs w:val="28"/>
        </w:rPr>
        <w:t>ное многоборье включает в себя:</w:t>
      </w:r>
    </w:p>
    <w:p w:rsidR="007B3FE6" w:rsidRPr="007B3FE6" w:rsidRDefault="007B3FE6" w:rsidP="00DC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b/>
          <w:sz w:val="28"/>
          <w:szCs w:val="28"/>
        </w:rPr>
        <w:t>Бег 1000 м</w:t>
      </w:r>
      <w:r w:rsidRPr="007B3FE6">
        <w:rPr>
          <w:rFonts w:ascii="Times New Roman" w:hAnsi="Times New Roman" w:cs="Times New Roman"/>
          <w:sz w:val="28"/>
          <w:szCs w:val="28"/>
        </w:rPr>
        <w:t xml:space="preserve"> (юноши, девушки). Выполняется с высокого старта. Результат </w:t>
      </w:r>
      <w:proofErr w:type="gramStart"/>
      <w:r w:rsidRPr="007B3FE6">
        <w:rPr>
          <w:rFonts w:ascii="Times New Roman" w:hAnsi="Times New Roman" w:cs="Times New Roman"/>
          <w:sz w:val="28"/>
          <w:szCs w:val="28"/>
        </w:rPr>
        <w:t>фиксируется с помощью секундомера с точностью до 0,1 сек</w:t>
      </w:r>
      <w:proofErr w:type="gramEnd"/>
      <w:r w:rsidRPr="007B3FE6">
        <w:rPr>
          <w:rFonts w:ascii="Times New Roman" w:hAnsi="Times New Roman" w:cs="Times New Roman"/>
          <w:sz w:val="28"/>
          <w:szCs w:val="28"/>
        </w:rPr>
        <w:t>.</w:t>
      </w:r>
    </w:p>
    <w:p w:rsidR="007B3FE6" w:rsidRPr="007B3FE6" w:rsidRDefault="00ED644A" w:rsidP="008B7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C2109" w:rsidRPr="00DC2109">
        <w:rPr>
          <w:rFonts w:ascii="Times New Roman" w:hAnsi="Times New Roman" w:cs="Times New Roman"/>
          <w:b/>
          <w:sz w:val="28"/>
          <w:szCs w:val="28"/>
        </w:rPr>
        <w:t>0 м</w:t>
      </w:r>
      <w:r w:rsidR="00DC2109">
        <w:rPr>
          <w:rFonts w:ascii="Times New Roman" w:hAnsi="Times New Roman" w:cs="Times New Roman"/>
          <w:sz w:val="28"/>
          <w:szCs w:val="28"/>
        </w:rPr>
        <w:t xml:space="preserve"> (юноши, </w:t>
      </w:r>
      <w:r w:rsidR="007B3FE6" w:rsidRPr="007B3FE6">
        <w:rPr>
          <w:rFonts w:ascii="Times New Roman" w:hAnsi="Times New Roman" w:cs="Times New Roman"/>
          <w:sz w:val="28"/>
          <w:szCs w:val="28"/>
        </w:rPr>
        <w:t xml:space="preserve">девушки). Проводится на беговой дорожке (старт произвольный). Результат </w:t>
      </w:r>
      <w:proofErr w:type="gramStart"/>
      <w:r w:rsidR="007B3FE6" w:rsidRPr="007B3FE6">
        <w:rPr>
          <w:rFonts w:ascii="Times New Roman" w:hAnsi="Times New Roman" w:cs="Times New Roman"/>
          <w:sz w:val="28"/>
          <w:szCs w:val="28"/>
        </w:rPr>
        <w:t>фиксируется с помощью секундомера с точностью до 0,01 сек</w:t>
      </w:r>
      <w:proofErr w:type="gramEnd"/>
      <w:r w:rsidR="007B3FE6" w:rsidRPr="007B3FE6">
        <w:rPr>
          <w:rFonts w:ascii="Times New Roman" w:hAnsi="Times New Roman" w:cs="Times New Roman"/>
          <w:sz w:val="28"/>
          <w:szCs w:val="28"/>
        </w:rPr>
        <w:t>.</w:t>
      </w:r>
    </w:p>
    <w:p w:rsidR="00DC2109" w:rsidRDefault="007B3FE6" w:rsidP="00DC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109">
        <w:rPr>
          <w:rFonts w:ascii="Times New Roman" w:hAnsi="Times New Roman" w:cs="Times New Roman"/>
          <w:b/>
          <w:sz w:val="28"/>
          <w:szCs w:val="28"/>
        </w:rPr>
        <w:t>Подтягивание на перекладине</w:t>
      </w:r>
      <w:r w:rsidRPr="007B3FE6">
        <w:rPr>
          <w:rFonts w:ascii="Times New Roman" w:hAnsi="Times New Roman" w:cs="Times New Roman"/>
          <w:sz w:val="28"/>
          <w:szCs w:val="28"/>
        </w:rPr>
        <w:t xml:space="preserve"> </w:t>
      </w:r>
      <w:r w:rsidRPr="00DC2109">
        <w:rPr>
          <w:rFonts w:ascii="Times New Roman" w:hAnsi="Times New Roman" w:cs="Times New Roman"/>
          <w:b/>
          <w:sz w:val="28"/>
          <w:szCs w:val="28"/>
        </w:rPr>
        <w:t>(юноши).</w:t>
      </w:r>
      <w:r w:rsidRPr="007B3FE6">
        <w:rPr>
          <w:rFonts w:ascii="Times New Roman" w:hAnsi="Times New Roman" w:cs="Times New Roman"/>
          <w:sz w:val="28"/>
          <w:szCs w:val="28"/>
        </w:rPr>
        <w:t xml:space="preserve">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сек. видимое для судьи положение виса. Не допускается сгибание рук поочередно, рывки ногами или туловищем, перехват руками, остановка при выполнении очередного подтягивания. Пауза между повторен</w:t>
      </w:r>
      <w:r w:rsidR="00DC2109">
        <w:rPr>
          <w:rFonts w:ascii="Times New Roman" w:hAnsi="Times New Roman" w:cs="Times New Roman"/>
          <w:sz w:val="28"/>
          <w:szCs w:val="28"/>
        </w:rPr>
        <w:t>иями не должна превышать 3 сек.</w:t>
      </w:r>
    </w:p>
    <w:p w:rsidR="00DC2109" w:rsidRDefault="007B3FE6" w:rsidP="00DC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109">
        <w:rPr>
          <w:rFonts w:ascii="Times New Roman" w:hAnsi="Times New Roman" w:cs="Times New Roman"/>
          <w:b/>
          <w:sz w:val="28"/>
          <w:szCs w:val="28"/>
        </w:rPr>
        <w:t>Сгибание и разгибание рук в упоре «лежа» (девушки).</w:t>
      </w:r>
      <w:r w:rsidRPr="007B3FE6">
        <w:rPr>
          <w:rFonts w:ascii="Times New Roman" w:hAnsi="Times New Roman" w:cs="Times New Roman"/>
          <w:sz w:val="28"/>
          <w:szCs w:val="28"/>
        </w:rPr>
        <w:t xml:space="preserve"> Исходное положение - </w:t>
      </w:r>
      <w:proofErr w:type="gramStart"/>
      <w:r w:rsidRPr="007B3FE6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7B3FE6">
        <w:rPr>
          <w:rFonts w:ascii="Times New Roman" w:hAnsi="Times New Roman" w:cs="Times New Roman"/>
          <w:sz w:val="28"/>
          <w:szCs w:val="28"/>
        </w:rPr>
        <w:t xml:space="preserve"> лежа на полу. Голова, туловище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</w:t>
      </w:r>
      <w:r w:rsidR="00DC2109">
        <w:rPr>
          <w:rFonts w:ascii="Times New Roman" w:hAnsi="Times New Roman" w:cs="Times New Roman"/>
          <w:sz w:val="28"/>
          <w:szCs w:val="28"/>
        </w:rPr>
        <w:t>вильного выполнения упражнения.</w:t>
      </w:r>
    </w:p>
    <w:p w:rsidR="007B3FE6" w:rsidRPr="007B3FE6" w:rsidRDefault="007B3FE6" w:rsidP="00DC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109">
        <w:rPr>
          <w:rFonts w:ascii="Times New Roman" w:hAnsi="Times New Roman" w:cs="Times New Roman"/>
          <w:b/>
          <w:sz w:val="28"/>
          <w:szCs w:val="28"/>
        </w:rPr>
        <w:t>Подъем туловища из положения «лежа на спине»</w:t>
      </w:r>
      <w:r w:rsidRPr="007B3FE6">
        <w:rPr>
          <w:rFonts w:ascii="Times New Roman" w:hAnsi="Times New Roman" w:cs="Times New Roman"/>
          <w:sz w:val="28"/>
          <w:szCs w:val="28"/>
        </w:rPr>
        <w:t xml:space="preserve"> (юноши, девушки). Исходное положение - лежа на спине, руки за головой, пальцы в замок, ноги </w:t>
      </w:r>
      <w:r w:rsidRPr="007B3FE6">
        <w:rPr>
          <w:rFonts w:ascii="Times New Roman" w:hAnsi="Times New Roman" w:cs="Times New Roman"/>
          <w:sz w:val="28"/>
          <w:szCs w:val="28"/>
        </w:rPr>
        <w:lastRenderedPageBreak/>
        <w:t xml:space="preserve">согнуты в коленях, ступни закреплены. </w:t>
      </w:r>
      <w:proofErr w:type="gramStart"/>
      <w:r w:rsidRPr="007B3FE6">
        <w:rPr>
          <w:rFonts w:ascii="Times New Roman" w:hAnsi="Times New Roman" w:cs="Times New Roman"/>
          <w:sz w:val="28"/>
          <w:szCs w:val="28"/>
        </w:rPr>
        <w:t>Фиксируется количество выполненных упражнений до касания локтями коленей в одной попытке за 30 сек</w:t>
      </w:r>
      <w:proofErr w:type="gramEnd"/>
      <w:r w:rsidRPr="007B3FE6">
        <w:rPr>
          <w:rFonts w:ascii="Times New Roman" w:hAnsi="Times New Roman" w:cs="Times New Roman"/>
          <w:sz w:val="28"/>
          <w:szCs w:val="28"/>
        </w:rPr>
        <w:t>.</w:t>
      </w:r>
    </w:p>
    <w:p w:rsidR="007B3FE6" w:rsidRPr="007B3FE6" w:rsidRDefault="007B3FE6" w:rsidP="00DC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109">
        <w:rPr>
          <w:rFonts w:ascii="Times New Roman" w:hAnsi="Times New Roman" w:cs="Times New Roman"/>
          <w:b/>
          <w:sz w:val="28"/>
          <w:szCs w:val="28"/>
        </w:rPr>
        <w:t>Прыжок в длину с места (юноши, девушки).</w:t>
      </w:r>
      <w:r w:rsidRPr="007B3FE6">
        <w:rPr>
          <w:rFonts w:ascii="Times New Roman" w:hAnsi="Times New Roman" w:cs="Times New Roman"/>
          <w:sz w:val="28"/>
          <w:szCs w:val="28"/>
        </w:rPr>
        <w:t xml:space="preserve">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7B3FE6" w:rsidRDefault="007B3FE6" w:rsidP="008B7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109">
        <w:rPr>
          <w:rFonts w:ascii="Times New Roman" w:hAnsi="Times New Roman" w:cs="Times New Roman"/>
          <w:b/>
          <w:sz w:val="28"/>
          <w:szCs w:val="28"/>
        </w:rPr>
        <w:t>Наклон вперед из положения «сидя» (юноши, девушки</w:t>
      </w:r>
      <w:r w:rsidRPr="007B3FE6">
        <w:rPr>
          <w:rFonts w:ascii="Times New Roman" w:hAnsi="Times New Roman" w:cs="Times New Roman"/>
          <w:sz w:val="28"/>
          <w:szCs w:val="28"/>
        </w:rPr>
        <w:t>).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20-30 см.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91">
        <w:rPr>
          <w:rFonts w:ascii="Times New Roman" w:hAnsi="Times New Roman" w:cs="Times New Roman"/>
          <w:b/>
          <w:sz w:val="28"/>
          <w:szCs w:val="28"/>
        </w:rPr>
        <w:t>Легкоатлетическая эстафета</w:t>
      </w:r>
    </w:p>
    <w:p w:rsidR="00E42BA2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Соревнования командные. </w:t>
      </w:r>
    </w:p>
    <w:p w:rsidR="00AE4191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Pr="00AE4191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AE4191">
        <w:rPr>
          <w:rFonts w:ascii="Times New Roman" w:hAnsi="Times New Roman" w:cs="Times New Roman"/>
          <w:sz w:val="28"/>
          <w:szCs w:val="28"/>
        </w:rPr>
        <w:t xml:space="preserve"> – 5 юношей и 5 девушек.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120"/>
      </w:tblGrid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3188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Этапы </w:t>
            </w:r>
          </w:p>
        </w:tc>
        <w:tc>
          <w:tcPr>
            <w:tcW w:w="3120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Городские </w:t>
            </w:r>
            <w:proofErr w:type="gramStart"/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класс-команды</w:t>
            </w:r>
            <w:proofErr w:type="gramEnd"/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6308" w:type="dxa"/>
            <w:gridSpan w:val="2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Дистанция</w:t>
            </w:r>
          </w:p>
        </w:tc>
      </w:tr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188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120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бег 600 м – девушка </w:t>
            </w:r>
          </w:p>
        </w:tc>
      </w:tr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188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3120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бег 600 м – юноша </w:t>
            </w:r>
          </w:p>
        </w:tc>
      </w:tr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188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3120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бег 400 м – девушка </w:t>
            </w:r>
          </w:p>
        </w:tc>
      </w:tr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188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3120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бег 400 м – юноша </w:t>
            </w:r>
          </w:p>
        </w:tc>
      </w:tr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188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3120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бег 200 м – девушка </w:t>
            </w:r>
          </w:p>
        </w:tc>
      </w:tr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188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3120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бег 200 м – юноша </w:t>
            </w:r>
          </w:p>
        </w:tc>
      </w:tr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188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3120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бег 100 м – девушка </w:t>
            </w:r>
          </w:p>
        </w:tc>
      </w:tr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188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3120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бег 100 м – юноша </w:t>
            </w:r>
          </w:p>
        </w:tc>
      </w:tr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188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3120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бег 100 м – девушка </w:t>
            </w:r>
          </w:p>
        </w:tc>
      </w:tr>
      <w:tr w:rsidR="00AE4191" w:rsidRPr="00AE4191" w:rsidTr="00AE4191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188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3120" w:type="dxa"/>
          </w:tcPr>
          <w:p w:rsidR="00AE4191" w:rsidRPr="00AE4191" w:rsidRDefault="00AE4191" w:rsidP="00AE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41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бег 100 м – юноша </w:t>
            </w:r>
          </w:p>
        </w:tc>
      </w:tr>
    </w:tbl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AE4191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AE4191">
        <w:rPr>
          <w:rFonts w:ascii="Times New Roman" w:hAnsi="Times New Roman" w:cs="Times New Roman"/>
          <w:sz w:val="28"/>
          <w:szCs w:val="28"/>
        </w:rPr>
        <w:t xml:space="preserve"> фиксируются с точностью до 0,1 сек.</w:t>
      </w:r>
    </w:p>
    <w:p w:rsidR="00E42BA2" w:rsidRDefault="00E42BA2" w:rsidP="00E42B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 (эстафеты)</w:t>
      </w:r>
    </w:p>
    <w:p w:rsidR="00AE4191" w:rsidRPr="00E42BA2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Состав городской </w:t>
      </w:r>
      <w:proofErr w:type="gramStart"/>
      <w:r w:rsidRPr="00AE4191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AE4191">
        <w:rPr>
          <w:rFonts w:ascii="Times New Roman" w:hAnsi="Times New Roman" w:cs="Times New Roman"/>
          <w:sz w:val="28"/>
          <w:szCs w:val="28"/>
        </w:rPr>
        <w:t>: 12 человек (6 юношей, 6 девушек).</w:t>
      </w:r>
    </w:p>
    <w:p w:rsidR="00AE4191" w:rsidRPr="00E42BA2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t>Расположение оборудования и участников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Места для участников: на одну команду – одна гимнастическая скамейка (или две стоят параллельно друг другу). </w:t>
      </w:r>
      <w:proofErr w:type="gramStart"/>
      <w:r w:rsidRPr="00AE4191">
        <w:rPr>
          <w:rFonts w:ascii="Times New Roman" w:hAnsi="Times New Roman" w:cs="Times New Roman"/>
          <w:sz w:val="28"/>
          <w:szCs w:val="28"/>
        </w:rPr>
        <w:t>Расстояние между внутренними боковыми краями скамеек 1м).</w:t>
      </w:r>
      <w:proofErr w:type="gramEnd"/>
      <w:r w:rsidRPr="00AE4191">
        <w:rPr>
          <w:rFonts w:ascii="Times New Roman" w:hAnsi="Times New Roman" w:cs="Times New Roman"/>
          <w:sz w:val="28"/>
          <w:szCs w:val="28"/>
        </w:rPr>
        <w:t xml:space="preserve"> Задний край скамейки находится на уровне ближней линии площадки. Сзади края скамейки стоит контрольная стойка. Расстояние между ближней и дальней линиями не более 20 м.</w:t>
      </w:r>
    </w:p>
    <w:p w:rsidR="00AE4191" w:rsidRPr="00AE4191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Участники сидят верхом на скамейках друг за другом в составе: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−10 человек (5 юношей, 5 девушек;</w:t>
      </w:r>
    </w:p>
    <w:p w:rsidR="00E42BA2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lastRenderedPageBreak/>
        <w:t>Перед началом следующей эстафеты команда имеет право произвести замену 2 участников (1 юноша, 1 девушка).</w:t>
      </w:r>
    </w:p>
    <w:p w:rsidR="00AE4191" w:rsidRPr="00AE4191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Эстафеты выполняются в сторону дальней линии площадки.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Напротив, скамеек на дальней от команды линии площадки стоит контрольная </w:t>
      </w:r>
      <w:r w:rsidR="00E42BA2">
        <w:rPr>
          <w:rFonts w:ascii="Times New Roman" w:hAnsi="Times New Roman" w:cs="Times New Roman"/>
          <w:sz w:val="28"/>
          <w:szCs w:val="28"/>
        </w:rPr>
        <w:t xml:space="preserve">стойка. </w:t>
      </w:r>
      <w:r w:rsidRPr="00AE4191">
        <w:rPr>
          <w:rFonts w:ascii="Times New Roman" w:hAnsi="Times New Roman" w:cs="Times New Roman"/>
          <w:sz w:val="28"/>
          <w:szCs w:val="28"/>
        </w:rPr>
        <w:t>На спортивной площадке по оси скамейки лежит гимнастический обруч (расстояние между ближним краем обруча и лицевой линией 1м).</w:t>
      </w:r>
    </w:p>
    <w:p w:rsidR="00AE4191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Схема расположения оборудования и участников представлена на рисунке 1.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9344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191" w:rsidRPr="00AE4191" w:rsidRDefault="00AE4191" w:rsidP="00AE4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191">
        <w:rPr>
          <w:rFonts w:ascii="Times New Roman" w:hAnsi="Times New Roman" w:cs="Times New Roman"/>
          <w:sz w:val="24"/>
          <w:szCs w:val="24"/>
        </w:rPr>
        <w:t>Рисунок 1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191">
        <w:rPr>
          <w:rFonts w:ascii="Times New Roman" w:hAnsi="Times New Roman" w:cs="Times New Roman"/>
          <w:b/>
          <w:i/>
          <w:sz w:val="28"/>
          <w:szCs w:val="28"/>
        </w:rPr>
        <w:t>Правила выполнения эстафет</w:t>
      </w:r>
    </w:p>
    <w:p w:rsidR="00E42BA2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Старт всех эстафет дается от линии, которая находится в 2 метрах от ближнего края скамейки (скамеек). Финишем служит средняя линия спортивной площадки.</w:t>
      </w:r>
    </w:p>
    <w:p w:rsidR="00E42BA2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Участники стартуют по одному или по два в зависимости от пр</w:t>
      </w:r>
      <w:r w:rsidR="00E42BA2">
        <w:rPr>
          <w:rFonts w:ascii="Times New Roman" w:hAnsi="Times New Roman" w:cs="Times New Roman"/>
          <w:sz w:val="28"/>
          <w:szCs w:val="28"/>
        </w:rPr>
        <w:t xml:space="preserve">авил каждой отдельной эстафеты. </w:t>
      </w:r>
      <w:r w:rsidRPr="00AE4191">
        <w:rPr>
          <w:rFonts w:ascii="Times New Roman" w:hAnsi="Times New Roman" w:cs="Times New Roman"/>
          <w:sz w:val="28"/>
          <w:szCs w:val="28"/>
        </w:rPr>
        <w:t xml:space="preserve">Передачу эстафеты или касание следующего стартующего участника осуществляет </w:t>
      </w:r>
      <w:proofErr w:type="gramStart"/>
      <w:r w:rsidRPr="00AE4191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AE4191">
        <w:rPr>
          <w:rFonts w:ascii="Times New Roman" w:hAnsi="Times New Roman" w:cs="Times New Roman"/>
          <w:sz w:val="28"/>
          <w:szCs w:val="28"/>
        </w:rPr>
        <w:t xml:space="preserve"> из </w:t>
      </w:r>
      <w:r w:rsidR="00E42BA2">
        <w:rPr>
          <w:rFonts w:ascii="Times New Roman" w:hAnsi="Times New Roman" w:cs="Times New Roman"/>
          <w:sz w:val="28"/>
          <w:szCs w:val="28"/>
        </w:rPr>
        <w:t xml:space="preserve">прибежавших с очередного этапа. </w:t>
      </w:r>
      <w:r w:rsidRPr="00AE4191">
        <w:rPr>
          <w:rFonts w:ascii="Times New Roman" w:hAnsi="Times New Roman" w:cs="Times New Roman"/>
          <w:sz w:val="28"/>
          <w:szCs w:val="28"/>
        </w:rPr>
        <w:t xml:space="preserve">Во всех эстафетах стартуют сначала юноши поочередно, затем девушки, поочередно. </w:t>
      </w:r>
    </w:p>
    <w:p w:rsidR="00E42BA2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Исключени</w:t>
      </w:r>
      <w:r w:rsidR="00E42BA2">
        <w:rPr>
          <w:rFonts w:ascii="Times New Roman" w:hAnsi="Times New Roman" w:cs="Times New Roman"/>
          <w:sz w:val="28"/>
          <w:szCs w:val="28"/>
        </w:rPr>
        <w:t>ем является эстафета «Беговая».</w:t>
      </w:r>
    </w:p>
    <w:p w:rsidR="00E42BA2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Штраф за нарушения правил у</w:t>
      </w:r>
      <w:r w:rsidR="00E42BA2">
        <w:rPr>
          <w:rFonts w:ascii="Times New Roman" w:hAnsi="Times New Roman" w:cs="Times New Roman"/>
          <w:sz w:val="28"/>
          <w:szCs w:val="28"/>
        </w:rPr>
        <w:t>казан в программе эстафет.</w:t>
      </w:r>
    </w:p>
    <w:p w:rsidR="00E42BA2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Участник по окончании своего этапа садится на скамейку за участником</w:t>
      </w:r>
      <w:r w:rsidR="00E42BA2">
        <w:rPr>
          <w:rFonts w:ascii="Times New Roman" w:hAnsi="Times New Roman" w:cs="Times New Roman"/>
          <w:sz w:val="28"/>
          <w:szCs w:val="28"/>
        </w:rPr>
        <w:t>, который не выполнял эстафету.</w:t>
      </w:r>
    </w:p>
    <w:p w:rsidR="00AE4191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Место команды определяется по наименьшей сумме времени всех шести эстафет.</w:t>
      </w:r>
    </w:p>
    <w:p w:rsidR="00E42BA2" w:rsidRDefault="00E42BA2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BA2" w:rsidRPr="00AE4191" w:rsidRDefault="00E42BA2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91">
        <w:rPr>
          <w:rFonts w:ascii="Times New Roman" w:hAnsi="Times New Roman" w:cs="Times New Roman"/>
          <w:b/>
          <w:sz w:val="28"/>
          <w:szCs w:val="28"/>
        </w:rPr>
        <w:lastRenderedPageBreak/>
        <w:t>«Встречный спринт»</w:t>
      </w:r>
    </w:p>
    <w:p w:rsidR="00AE4191" w:rsidRPr="00AE4191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Первый участник занимает место в обруче лицом к команде. Второй участник с эстафетной палочкой в руке стоит на старте. По команде «Марш!» второй участник бежит к первому, передаёт эстафетную палочку (лицом к лицу) и остаётся в обруче. Первый участник после получения эстафетной палочки выбегает из обруча и бежит в сторону команды. Передает эстафету следующему участнику и так далее. Эстафета считается законченной, когда последняя девушка пересекла среднюю линию (до этого 1-й юноша должен стоять в обруче).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91">
        <w:rPr>
          <w:rFonts w:ascii="Times New Roman" w:hAnsi="Times New Roman" w:cs="Times New Roman"/>
          <w:b/>
          <w:sz w:val="28"/>
          <w:szCs w:val="28"/>
        </w:rPr>
        <w:t>«Скакалка»</w:t>
      </w:r>
    </w:p>
    <w:p w:rsidR="00E42BA2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A2">
        <w:rPr>
          <w:rFonts w:ascii="Times New Roman" w:hAnsi="Times New Roman" w:cs="Times New Roman"/>
          <w:sz w:val="28"/>
          <w:szCs w:val="28"/>
          <w:u w:val="single"/>
        </w:rPr>
        <w:t>Юноши.</w:t>
      </w:r>
      <w:r w:rsidRPr="00AE4191">
        <w:rPr>
          <w:rFonts w:ascii="Times New Roman" w:hAnsi="Times New Roman" w:cs="Times New Roman"/>
          <w:sz w:val="28"/>
          <w:szCs w:val="28"/>
        </w:rPr>
        <w:t xml:space="preserve"> Участник, передвигаясь вперед, совершает пять прыжков в скакалку, вращая ее вперед (можно прыгать стоя на месте). После </w:t>
      </w:r>
      <w:proofErr w:type="spellStart"/>
      <w:r w:rsidRPr="00AE4191">
        <w:rPr>
          <w:rFonts w:ascii="Times New Roman" w:hAnsi="Times New Roman" w:cs="Times New Roman"/>
          <w:sz w:val="28"/>
          <w:szCs w:val="28"/>
        </w:rPr>
        <w:t>огибания</w:t>
      </w:r>
      <w:proofErr w:type="spellEnd"/>
      <w:r w:rsidRPr="00AE4191">
        <w:rPr>
          <w:rFonts w:ascii="Times New Roman" w:hAnsi="Times New Roman" w:cs="Times New Roman"/>
          <w:sz w:val="28"/>
          <w:szCs w:val="28"/>
        </w:rPr>
        <w:t xml:space="preserve"> контрольной стойки (далее – КС) выполняет аналогичное задание и возвращается к команде.</w:t>
      </w:r>
    </w:p>
    <w:p w:rsidR="00AE4191" w:rsidRPr="00AE4191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A2">
        <w:rPr>
          <w:rFonts w:ascii="Times New Roman" w:hAnsi="Times New Roman" w:cs="Times New Roman"/>
          <w:sz w:val="28"/>
          <w:szCs w:val="28"/>
          <w:u w:val="single"/>
        </w:rPr>
        <w:t>Девушки</w:t>
      </w:r>
      <w:r w:rsidRPr="00AE4191">
        <w:rPr>
          <w:rFonts w:ascii="Times New Roman" w:hAnsi="Times New Roman" w:cs="Times New Roman"/>
          <w:sz w:val="28"/>
          <w:szCs w:val="28"/>
        </w:rPr>
        <w:t xml:space="preserve">. Участница, вращая скакалку назад, делает 5 прыжков на одной ноге, продвигается вперёд (можно прыгать стоя на месте). После </w:t>
      </w:r>
      <w:proofErr w:type="spellStart"/>
      <w:r w:rsidRPr="00AE4191">
        <w:rPr>
          <w:rFonts w:ascii="Times New Roman" w:hAnsi="Times New Roman" w:cs="Times New Roman"/>
          <w:sz w:val="28"/>
          <w:szCs w:val="28"/>
        </w:rPr>
        <w:t>огибания</w:t>
      </w:r>
      <w:proofErr w:type="spellEnd"/>
      <w:r w:rsidRPr="00AE4191">
        <w:rPr>
          <w:rFonts w:ascii="Times New Roman" w:hAnsi="Times New Roman" w:cs="Times New Roman"/>
          <w:sz w:val="28"/>
          <w:szCs w:val="28"/>
        </w:rPr>
        <w:t xml:space="preserve"> КС выполняет 5 прыжков, вращая скакалку вперед, (можно прыгать стоя на месте) и возвращается к команде.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91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E42BA2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A2">
        <w:rPr>
          <w:rFonts w:ascii="Times New Roman" w:hAnsi="Times New Roman" w:cs="Times New Roman"/>
          <w:sz w:val="28"/>
          <w:szCs w:val="28"/>
          <w:u w:val="single"/>
        </w:rPr>
        <w:t>Юноши</w:t>
      </w:r>
      <w:r w:rsidRPr="00AE4191">
        <w:rPr>
          <w:rFonts w:ascii="Times New Roman" w:hAnsi="Times New Roman" w:cs="Times New Roman"/>
          <w:sz w:val="28"/>
          <w:szCs w:val="28"/>
        </w:rPr>
        <w:t>. Участник ведёт мяч, ногой огибает КС, ведет мяч между стойкой и обручем, огибает обруч, проводит мяч между обручем и стойкой, затем огибает стойку и возвращается к команде. После пересечения мячом средней линии имеет право сделать передачу следующему участнику эстафеты (</w:t>
      </w:r>
      <w:proofErr w:type="gramStart"/>
      <w:r w:rsidRPr="00AE4191">
        <w:rPr>
          <w:rFonts w:ascii="Times New Roman" w:hAnsi="Times New Roman" w:cs="Times New Roman"/>
          <w:sz w:val="28"/>
          <w:szCs w:val="28"/>
        </w:rPr>
        <w:t>обводя стойку и обруч имеет рисунок «восьмерки</w:t>
      </w:r>
      <w:proofErr w:type="gramEnd"/>
      <w:r w:rsidRPr="00AE4191">
        <w:rPr>
          <w:rFonts w:ascii="Times New Roman" w:hAnsi="Times New Roman" w:cs="Times New Roman"/>
          <w:sz w:val="28"/>
          <w:szCs w:val="28"/>
        </w:rPr>
        <w:t>»).</w:t>
      </w:r>
    </w:p>
    <w:p w:rsidR="00E42BA2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A2">
        <w:rPr>
          <w:rFonts w:ascii="Times New Roman" w:hAnsi="Times New Roman" w:cs="Times New Roman"/>
          <w:sz w:val="28"/>
          <w:szCs w:val="28"/>
          <w:u w:val="single"/>
        </w:rPr>
        <w:t>Девушки.</w:t>
      </w:r>
      <w:r w:rsidRPr="00AE4191">
        <w:rPr>
          <w:rFonts w:ascii="Times New Roman" w:hAnsi="Times New Roman" w:cs="Times New Roman"/>
          <w:sz w:val="28"/>
          <w:szCs w:val="28"/>
        </w:rPr>
        <w:t xml:space="preserve"> Участница ведет мяч ногой, вкатывает его в обруч (не помогая руками) огибает КС и возвращается назад, салит рука в руку следующую участницу. Если мяч выкатился, она должна вернуть его в обруч. Если это не выполнено участницей, судья должен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установить мяч в обруч. Вторая </w:t>
      </w:r>
      <w:r w:rsidRPr="00AE4191">
        <w:rPr>
          <w:rFonts w:ascii="Times New Roman" w:hAnsi="Times New Roman" w:cs="Times New Roman"/>
          <w:sz w:val="28"/>
          <w:szCs w:val="28"/>
        </w:rPr>
        <w:t>участница бежит к обручу, выкатывает ногой мяч из обруча, огибает КС, ведя мяч, и продолжает ведение в сторону команды. После пересечения мячом средней линии (не раньше) делает передачу следующему игрок</w:t>
      </w:r>
      <w:r w:rsidR="00E42BA2">
        <w:rPr>
          <w:rFonts w:ascii="Times New Roman" w:hAnsi="Times New Roman" w:cs="Times New Roman"/>
          <w:sz w:val="28"/>
          <w:szCs w:val="28"/>
        </w:rPr>
        <w:t>у своей команды.</w:t>
      </w:r>
    </w:p>
    <w:p w:rsidR="00AE4191" w:rsidRPr="00AE4191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Эстафета «футбол» выполняется футбольным мячом № 5.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91">
        <w:rPr>
          <w:rFonts w:ascii="Times New Roman" w:hAnsi="Times New Roman" w:cs="Times New Roman"/>
          <w:b/>
          <w:sz w:val="28"/>
          <w:szCs w:val="28"/>
        </w:rPr>
        <w:t>«Баскетбол»</w:t>
      </w:r>
    </w:p>
    <w:p w:rsidR="00AE4191" w:rsidRPr="00AE4191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Эстафета аналогична эстафете футбола у юношей. Примечание: участники поочередно ведут мяч по правилам баскетбола. Передача мяча следующему игроку разрешается после пересечения игроком с мячом средней линии площадки. Участвуют как юноши, так и девушки.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Эстафета «баскетбол» выполняется баскетбольным мячом № 5.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91">
        <w:rPr>
          <w:rFonts w:ascii="Times New Roman" w:hAnsi="Times New Roman" w:cs="Times New Roman"/>
          <w:b/>
          <w:sz w:val="28"/>
          <w:szCs w:val="28"/>
        </w:rPr>
        <w:lastRenderedPageBreak/>
        <w:t>«Мяч партнеру»</w:t>
      </w:r>
    </w:p>
    <w:p w:rsidR="00AE4191" w:rsidRPr="00AE4191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Первый участник становится в обруч лицом к команде. Второй стоит на старте, держит в руке теннисный мяч. После команды «Марш!» метает мяч (снизу бросок не разрешается) участнику, стоящему в обруче, и бежит вперед, чтобы занять место первого игрока. Первый участник ловит мяч слету (приземление после ловли мяча обязательно с касанием ногой пола внутри обруча), огибает КС, возвращается к команде и передает мяч как эстафету следующему участнику. Если участник при ловле мяча нарушает вышеуказанные правила, он обязан подобрать мяч и (как штраф) перед </w:t>
      </w:r>
      <w:proofErr w:type="spellStart"/>
      <w:r w:rsidRPr="00AE4191">
        <w:rPr>
          <w:rFonts w:ascii="Times New Roman" w:hAnsi="Times New Roman" w:cs="Times New Roman"/>
          <w:sz w:val="28"/>
          <w:szCs w:val="28"/>
        </w:rPr>
        <w:t>огибанием</w:t>
      </w:r>
      <w:proofErr w:type="spellEnd"/>
      <w:r w:rsidRPr="00AE4191">
        <w:rPr>
          <w:rFonts w:ascii="Times New Roman" w:hAnsi="Times New Roman" w:cs="Times New Roman"/>
          <w:sz w:val="28"/>
          <w:szCs w:val="28"/>
        </w:rPr>
        <w:t xml:space="preserve"> КС приподнять обруч и пролезть в него сверху вниз, затем огибает КС и продолжает бег с мячом в руке в сторону своей команды. Передает эстафету. Финиш такой же, как во встречной эстафете. Расстоянии между </w:t>
      </w:r>
      <w:proofErr w:type="gramStart"/>
      <w:r w:rsidRPr="00AE4191">
        <w:rPr>
          <w:rFonts w:ascii="Times New Roman" w:hAnsi="Times New Roman" w:cs="Times New Roman"/>
          <w:sz w:val="28"/>
          <w:szCs w:val="28"/>
        </w:rPr>
        <w:t>метающим</w:t>
      </w:r>
      <w:proofErr w:type="gramEnd"/>
      <w:r w:rsidRPr="00AE4191">
        <w:rPr>
          <w:rFonts w:ascii="Times New Roman" w:hAnsi="Times New Roman" w:cs="Times New Roman"/>
          <w:sz w:val="28"/>
          <w:szCs w:val="28"/>
        </w:rPr>
        <w:t xml:space="preserve"> мяч и стоящим в обруче 10 метров.</w:t>
      </w:r>
    </w:p>
    <w:p w:rsidR="00AE4191" w:rsidRPr="00AE4191" w:rsidRDefault="00AE4191" w:rsidP="00AE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91">
        <w:rPr>
          <w:rFonts w:ascii="Times New Roman" w:hAnsi="Times New Roman" w:cs="Times New Roman"/>
          <w:b/>
          <w:sz w:val="28"/>
          <w:szCs w:val="28"/>
        </w:rPr>
        <w:t>«Беговая»</w:t>
      </w:r>
    </w:p>
    <w:p w:rsidR="00AE4191" w:rsidRPr="00AE4191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Стартует одновременно пара участников (обязательно юноша и девушка). У каждого стартующего в руке эстафетная палочка. Они бегут самостоятельно. После </w:t>
      </w:r>
      <w:proofErr w:type="spellStart"/>
      <w:r w:rsidRPr="00AE4191">
        <w:rPr>
          <w:rFonts w:ascii="Times New Roman" w:hAnsi="Times New Roman" w:cs="Times New Roman"/>
          <w:sz w:val="28"/>
          <w:szCs w:val="28"/>
        </w:rPr>
        <w:t>огибания</w:t>
      </w:r>
      <w:proofErr w:type="spellEnd"/>
      <w:r w:rsidRPr="00AE4191">
        <w:rPr>
          <w:rFonts w:ascii="Times New Roman" w:hAnsi="Times New Roman" w:cs="Times New Roman"/>
          <w:sz w:val="28"/>
          <w:szCs w:val="28"/>
        </w:rPr>
        <w:t xml:space="preserve"> КС возвращаются назад, огибают скамейки, на которых сидят участники, и бегут второй круг. После второго круга передают эстафетную палочку следующему участнику.</w:t>
      </w:r>
    </w:p>
    <w:p w:rsidR="0086135E" w:rsidRPr="0086135E" w:rsidRDefault="00AE4191" w:rsidP="00AE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35E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86135E" w:rsidRDefault="00AE4191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Юноша передает эстафету следующей девушке, а девушка следующему юноше и так далее. Финиш по </w:t>
      </w:r>
      <w:proofErr w:type="gramStart"/>
      <w:r w:rsidRPr="00AE4191">
        <w:rPr>
          <w:rFonts w:ascii="Times New Roman" w:hAnsi="Times New Roman" w:cs="Times New Roman"/>
          <w:sz w:val="28"/>
          <w:szCs w:val="28"/>
        </w:rPr>
        <w:t>последнему</w:t>
      </w:r>
      <w:proofErr w:type="gramEnd"/>
      <w:r w:rsidRPr="00AE4191">
        <w:rPr>
          <w:rFonts w:ascii="Times New Roman" w:hAnsi="Times New Roman" w:cs="Times New Roman"/>
          <w:sz w:val="28"/>
          <w:szCs w:val="28"/>
        </w:rPr>
        <w:t xml:space="preserve"> прибежавшему в команде. Зона передачи эстафетной палочки от переднего края скамейки до средней линии площадки, примерно, 7 метров. </w:t>
      </w:r>
    </w:p>
    <w:p w:rsidR="00E42BA2" w:rsidRDefault="00E42BA2" w:rsidP="00E42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35E" w:rsidRPr="00E42BA2" w:rsidRDefault="00AE4191" w:rsidP="00AE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t xml:space="preserve">Общие ошибки, штрафные очки </w:t>
      </w:r>
    </w:p>
    <w:p w:rsidR="0086135E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>(1 ошибка = 0,5 секунды)</w:t>
      </w:r>
    </w:p>
    <w:p w:rsidR="0086135E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 1. Нарушение стартовой линии (заступ) – 1 ошибка</w:t>
      </w:r>
    </w:p>
    <w:p w:rsidR="0086135E" w:rsidRDefault="00AE4191" w:rsidP="00AE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 2. Изменен порядок прохождения эстафет – 6 ошибок </w:t>
      </w:r>
    </w:p>
    <w:p w:rsidR="0086135E" w:rsidRPr="00E42BA2" w:rsidRDefault="00AE4191" w:rsidP="00E4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1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E4191">
        <w:rPr>
          <w:rFonts w:ascii="Times New Roman" w:hAnsi="Times New Roman" w:cs="Times New Roman"/>
          <w:sz w:val="28"/>
          <w:szCs w:val="28"/>
        </w:rPr>
        <w:t>Нео</w:t>
      </w:r>
      <w:r w:rsidR="00E42BA2">
        <w:rPr>
          <w:rFonts w:ascii="Times New Roman" w:hAnsi="Times New Roman" w:cs="Times New Roman"/>
          <w:sz w:val="28"/>
          <w:szCs w:val="28"/>
        </w:rPr>
        <w:t>гибание</w:t>
      </w:r>
      <w:proofErr w:type="spellEnd"/>
      <w:r w:rsidRPr="00AE4191">
        <w:rPr>
          <w:rFonts w:ascii="Times New Roman" w:hAnsi="Times New Roman" w:cs="Times New Roman"/>
          <w:sz w:val="28"/>
          <w:szCs w:val="28"/>
        </w:rPr>
        <w:t xml:space="preserve"> контрольной стойки – 6 ошибок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3301"/>
        <w:gridCol w:w="28"/>
        <w:gridCol w:w="3275"/>
      </w:tblGrid>
      <w:tr w:rsidR="0086135E" w:rsidRPr="0086135E" w:rsidTr="0086135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300" w:type="dxa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эстафеты </w:t>
            </w:r>
          </w:p>
        </w:tc>
        <w:tc>
          <w:tcPr>
            <w:tcW w:w="3301" w:type="dxa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Нарушение </w:t>
            </w:r>
          </w:p>
        </w:tc>
        <w:tc>
          <w:tcPr>
            <w:tcW w:w="3303" w:type="dxa"/>
            <w:gridSpan w:val="2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ошибок </w:t>
            </w:r>
          </w:p>
        </w:tc>
      </w:tr>
      <w:tr w:rsidR="0086135E" w:rsidRPr="0086135E" w:rsidTr="0086135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300" w:type="dxa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«Встречный спринт» </w:t>
            </w:r>
          </w:p>
        </w:tc>
        <w:tc>
          <w:tcPr>
            <w:tcW w:w="3301" w:type="dxa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из обруча до приема эстафетной палочки </w:t>
            </w:r>
          </w:p>
        </w:tc>
        <w:tc>
          <w:tcPr>
            <w:tcW w:w="3303" w:type="dxa"/>
            <w:gridSpan w:val="2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шаг – 1 ошибка </w:t>
            </w:r>
          </w:p>
        </w:tc>
      </w:tr>
      <w:tr w:rsidR="0086135E" w:rsidRPr="0086135E" w:rsidTr="0086135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300" w:type="dxa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«Скакалка» </w:t>
            </w:r>
          </w:p>
        </w:tc>
        <w:tc>
          <w:tcPr>
            <w:tcW w:w="3301" w:type="dxa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каждый несовершенный прыжок </w:t>
            </w:r>
          </w:p>
        </w:tc>
        <w:tc>
          <w:tcPr>
            <w:tcW w:w="3303" w:type="dxa"/>
            <w:gridSpan w:val="2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ошибки за каждый шаг </w:t>
            </w:r>
          </w:p>
        </w:tc>
      </w:tr>
      <w:tr w:rsidR="00E42BA2" w:rsidRPr="0086135E" w:rsidTr="008613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00" w:type="dxa"/>
            <w:vMerge w:val="restart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«Футбол» </w:t>
            </w:r>
          </w:p>
          <w:p w:rsidR="00E42BA2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Передача мяча до центральной линии </w:t>
            </w:r>
          </w:p>
        </w:tc>
        <w:tc>
          <w:tcPr>
            <w:tcW w:w="3303" w:type="dxa"/>
            <w:gridSpan w:val="2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шаг – 1 ошибка </w:t>
            </w:r>
          </w:p>
        </w:tc>
      </w:tr>
      <w:tr w:rsidR="00E42BA2" w:rsidRPr="0086135E" w:rsidTr="0086135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300" w:type="dxa"/>
            <w:vMerge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gridSpan w:val="2"/>
          </w:tcPr>
          <w:p w:rsidR="00E42BA2" w:rsidRDefault="00E42BA2" w:rsidP="00E4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 касание мяча </w:t>
            </w: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руками</w:t>
            </w:r>
          </w:p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касание – 6 ошибок </w:t>
            </w:r>
          </w:p>
        </w:tc>
      </w:tr>
      <w:tr w:rsidR="00E42BA2" w:rsidRPr="0086135E" w:rsidTr="0086135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300" w:type="dxa"/>
            <w:vMerge w:val="restart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29" w:type="dxa"/>
            <w:gridSpan w:val="2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Не правильное выполнение «восьмерки»</w:t>
            </w:r>
          </w:p>
        </w:tc>
        <w:tc>
          <w:tcPr>
            <w:tcW w:w="3275" w:type="dxa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ошибок </w:t>
            </w:r>
          </w:p>
        </w:tc>
      </w:tr>
      <w:tr w:rsidR="00E42BA2" w:rsidRPr="0086135E" w:rsidTr="008613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00" w:type="dxa"/>
            <w:vMerge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gridSpan w:val="2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Прокат мяча через обруч, </w:t>
            </w:r>
          </w:p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сокращающий путь мяча</w:t>
            </w:r>
          </w:p>
        </w:tc>
        <w:tc>
          <w:tcPr>
            <w:tcW w:w="3275" w:type="dxa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ошибка </w:t>
            </w:r>
          </w:p>
        </w:tc>
      </w:tr>
      <w:tr w:rsidR="00E42BA2" w:rsidRPr="0086135E" w:rsidTr="0086135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300" w:type="dxa"/>
            <w:vMerge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gridSpan w:val="2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Мяч, выкатившийся из обруча и не возвращенный внутрь обруча (девушки)</w:t>
            </w:r>
          </w:p>
        </w:tc>
        <w:tc>
          <w:tcPr>
            <w:tcW w:w="3275" w:type="dxa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ошибок </w:t>
            </w:r>
          </w:p>
        </w:tc>
      </w:tr>
      <w:tr w:rsidR="00E42BA2" w:rsidRPr="0086135E" w:rsidTr="008613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00" w:type="dxa"/>
            <w:vMerge w:val="restart"/>
          </w:tcPr>
          <w:p w:rsidR="00E42BA2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E42BA2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E42BA2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«Баскетбол» </w:t>
            </w:r>
          </w:p>
        </w:tc>
        <w:tc>
          <w:tcPr>
            <w:tcW w:w="3329" w:type="dxa"/>
            <w:gridSpan w:val="2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1.Передача мяча до центральной линии </w:t>
            </w:r>
          </w:p>
        </w:tc>
        <w:tc>
          <w:tcPr>
            <w:tcW w:w="3275" w:type="dxa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шаг – 1ошибка </w:t>
            </w:r>
          </w:p>
        </w:tc>
      </w:tr>
      <w:tr w:rsidR="00E42BA2" w:rsidRPr="0086135E" w:rsidTr="0086135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300" w:type="dxa"/>
            <w:vMerge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gridSpan w:val="2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«Пробежка» при выполнении ведения мяча</w:t>
            </w:r>
          </w:p>
        </w:tc>
        <w:tc>
          <w:tcPr>
            <w:tcW w:w="3275" w:type="dxa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ошибка </w:t>
            </w:r>
          </w:p>
        </w:tc>
      </w:tr>
      <w:tr w:rsidR="00E42BA2" w:rsidRPr="0086135E" w:rsidTr="008613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00" w:type="dxa"/>
            <w:vMerge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gridSpan w:val="2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Неправильно выполнена «восьмерка»</w:t>
            </w:r>
          </w:p>
        </w:tc>
        <w:tc>
          <w:tcPr>
            <w:tcW w:w="3275" w:type="dxa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ошибок </w:t>
            </w:r>
          </w:p>
        </w:tc>
      </w:tr>
      <w:tr w:rsidR="00E42BA2" w:rsidRPr="0086135E" w:rsidTr="0086135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300" w:type="dxa"/>
            <w:vMerge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gridSpan w:val="2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Ведение мяча внутри обруча, сокращающее путь участника</w:t>
            </w:r>
          </w:p>
        </w:tc>
        <w:tc>
          <w:tcPr>
            <w:tcW w:w="3275" w:type="dxa"/>
          </w:tcPr>
          <w:p w:rsidR="00E42BA2" w:rsidRPr="0086135E" w:rsidRDefault="00E42BA2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ошибка </w:t>
            </w:r>
          </w:p>
        </w:tc>
      </w:tr>
      <w:tr w:rsidR="00014864" w:rsidRPr="0086135E" w:rsidTr="0086135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300" w:type="dxa"/>
            <w:vMerge w:val="restart"/>
          </w:tcPr>
          <w:p w:rsidR="00014864" w:rsidRDefault="00014864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14864" w:rsidRPr="0086135E" w:rsidRDefault="00014864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«Мяч партнеру» </w:t>
            </w:r>
          </w:p>
        </w:tc>
        <w:tc>
          <w:tcPr>
            <w:tcW w:w="3301" w:type="dxa"/>
          </w:tcPr>
          <w:p w:rsidR="00014864" w:rsidRPr="0086135E" w:rsidRDefault="00014864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1.Невыполнение штрафного </w:t>
            </w:r>
            <w:proofErr w:type="spellStart"/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пролезания</w:t>
            </w:r>
            <w:proofErr w:type="spellEnd"/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обруч </w:t>
            </w:r>
          </w:p>
        </w:tc>
        <w:tc>
          <w:tcPr>
            <w:tcW w:w="3303" w:type="dxa"/>
            <w:gridSpan w:val="2"/>
          </w:tcPr>
          <w:p w:rsidR="00014864" w:rsidRPr="0086135E" w:rsidRDefault="00014864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ошибок </w:t>
            </w:r>
          </w:p>
        </w:tc>
      </w:tr>
      <w:tr w:rsidR="00014864" w:rsidRPr="0086135E" w:rsidTr="0086135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300" w:type="dxa"/>
            <w:vMerge/>
          </w:tcPr>
          <w:p w:rsidR="00014864" w:rsidRPr="0086135E" w:rsidRDefault="00014864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gridSpan w:val="2"/>
          </w:tcPr>
          <w:p w:rsidR="00014864" w:rsidRPr="0086135E" w:rsidRDefault="00014864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Нарушение условий ловли мяча</w:t>
            </w:r>
          </w:p>
        </w:tc>
        <w:tc>
          <w:tcPr>
            <w:tcW w:w="3275" w:type="dxa"/>
          </w:tcPr>
          <w:p w:rsidR="00014864" w:rsidRPr="0086135E" w:rsidRDefault="00014864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ошибки </w:t>
            </w:r>
          </w:p>
        </w:tc>
      </w:tr>
      <w:tr w:rsidR="0086135E" w:rsidRPr="0086135E" w:rsidTr="008613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00" w:type="dxa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«Беговая» </w:t>
            </w:r>
          </w:p>
        </w:tc>
        <w:tc>
          <w:tcPr>
            <w:tcW w:w="3301" w:type="dxa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эстафетной палочки вне зоны передачи </w:t>
            </w:r>
          </w:p>
        </w:tc>
        <w:tc>
          <w:tcPr>
            <w:tcW w:w="3303" w:type="dxa"/>
            <w:gridSpan w:val="2"/>
          </w:tcPr>
          <w:p w:rsidR="0086135E" w:rsidRPr="0086135E" w:rsidRDefault="0086135E" w:rsidP="0086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шаг – 1 ошибка </w:t>
            </w:r>
          </w:p>
        </w:tc>
      </w:tr>
    </w:tbl>
    <w:p w:rsidR="00DC2109" w:rsidRPr="0086135E" w:rsidRDefault="00DC2109" w:rsidP="008613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4A5" w:rsidRDefault="007B3FE6" w:rsidP="00BA24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EDE">
        <w:rPr>
          <w:rFonts w:ascii="Times New Roman" w:hAnsi="Times New Roman" w:cs="Times New Roman"/>
          <w:b/>
          <w:sz w:val="28"/>
          <w:szCs w:val="28"/>
        </w:rPr>
        <w:t>Теоретический конкурс</w:t>
      </w:r>
    </w:p>
    <w:p w:rsidR="00BA24A5" w:rsidRPr="00BA24A5" w:rsidRDefault="00BA24A5" w:rsidP="00BA24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4A5">
        <w:rPr>
          <w:rFonts w:ascii="Times New Roman" w:hAnsi="Times New Roman" w:cs="Times New Roman"/>
          <w:sz w:val="28"/>
          <w:szCs w:val="28"/>
        </w:rPr>
        <w:t>Задания для теоретического конкурса разрабатываются по следующим темам:</w:t>
      </w:r>
    </w:p>
    <w:p w:rsidR="00BA24A5" w:rsidRPr="00BA24A5" w:rsidRDefault="00BA24A5" w:rsidP="00BA2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4A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A5">
        <w:rPr>
          <w:rFonts w:ascii="Times New Roman" w:hAnsi="Times New Roman" w:cs="Times New Roman"/>
          <w:sz w:val="28"/>
          <w:szCs w:val="28"/>
        </w:rPr>
        <w:t>Олимпийские игры и олимпийское движение;</w:t>
      </w:r>
    </w:p>
    <w:p w:rsidR="00BA24A5" w:rsidRPr="00BA24A5" w:rsidRDefault="00BA24A5" w:rsidP="00BA2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4A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A5">
        <w:rPr>
          <w:rFonts w:ascii="Times New Roman" w:hAnsi="Times New Roman" w:cs="Times New Roman"/>
          <w:sz w:val="28"/>
          <w:szCs w:val="28"/>
        </w:rPr>
        <w:t>развитие спорта в дореволюционной России, СССР, государствах-участниках СНГ;</w:t>
      </w:r>
    </w:p>
    <w:p w:rsidR="00BA24A5" w:rsidRPr="00BA24A5" w:rsidRDefault="00BA24A5" w:rsidP="00BA2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4A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A5">
        <w:rPr>
          <w:rFonts w:ascii="Times New Roman" w:hAnsi="Times New Roman" w:cs="Times New Roman"/>
          <w:sz w:val="28"/>
          <w:szCs w:val="28"/>
        </w:rPr>
        <w:t>достижения советских, российских спортсменов и спортсменов государств-участников СНГ на Олимпийских играх и международной спортивной арене;</w:t>
      </w:r>
    </w:p>
    <w:p w:rsidR="00BA24A5" w:rsidRPr="00BA24A5" w:rsidRDefault="00BA24A5" w:rsidP="00BA2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4A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A5">
        <w:rPr>
          <w:rFonts w:ascii="Times New Roman" w:hAnsi="Times New Roman" w:cs="Times New Roman"/>
          <w:sz w:val="28"/>
          <w:szCs w:val="28"/>
        </w:rPr>
        <w:t>спортивные династии;</w:t>
      </w:r>
    </w:p>
    <w:p w:rsidR="00BA24A5" w:rsidRPr="00BA24A5" w:rsidRDefault="00BA24A5" w:rsidP="00BA2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4A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A5">
        <w:rPr>
          <w:rFonts w:ascii="Times New Roman" w:hAnsi="Times New Roman" w:cs="Times New Roman"/>
          <w:sz w:val="28"/>
          <w:szCs w:val="28"/>
        </w:rPr>
        <w:t xml:space="preserve">физкультурно-спортивная деятельность </w:t>
      </w:r>
      <w:proofErr w:type="gramStart"/>
      <w:r w:rsidRPr="00BA24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24A5">
        <w:rPr>
          <w:rFonts w:ascii="Times New Roman" w:hAnsi="Times New Roman" w:cs="Times New Roman"/>
          <w:sz w:val="28"/>
          <w:szCs w:val="28"/>
        </w:rPr>
        <w:t>;</w:t>
      </w:r>
    </w:p>
    <w:p w:rsidR="00BA24A5" w:rsidRPr="00BA24A5" w:rsidRDefault="00BA24A5" w:rsidP="00BA2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4A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A5">
        <w:rPr>
          <w:rFonts w:ascii="Times New Roman" w:hAnsi="Times New Roman" w:cs="Times New Roman"/>
          <w:sz w:val="28"/>
          <w:szCs w:val="28"/>
        </w:rPr>
        <w:t xml:space="preserve">физическая (двигательная) активность </w:t>
      </w:r>
      <w:proofErr w:type="gramStart"/>
      <w:r w:rsidRPr="00BA24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24A5">
        <w:rPr>
          <w:rFonts w:ascii="Times New Roman" w:hAnsi="Times New Roman" w:cs="Times New Roman"/>
          <w:sz w:val="28"/>
          <w:szCs w:val="28"/>
        </w:rPr>
        <w:t>.</w:t>
      </w:r>
    </w:p>
    <w:p w:rsidR="00A77EDE" w:rsidRDefault="00BA24A5" w:rsidP="00BA24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E6">
        <w:rPr>
          <w:rFonts w:ascii="Times New Roman" w:hAnsi="Times New Roman" w:cs="Times New Roman"/>
          <w:sz w:val="28"/>
          <w:szCs w:val="28"/>
        </w:rPr>
        <w:lastRenderedPageBreak/>
        <w:t>Теоретический конкурс проводится в форме тестирования.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A5">
        <w:rPr>
          <w:rFonts w:ascii="Times New Roman" w:hAnsi="Times New Roman" w:cs="Times New Roman"/>
          <w:sz w:val="28"/>
          <w:szCs w:val="28"/>
        </w:rPr>
        <w:t>Время, отведенное для прохождения теста – 15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FE6" w:rsidRPr="007B3FE6">
        <w:rPr>
          <w:rFonts w:ascii="Times New Roman" w:hAnsi="Times New Roman" w:cs="Times New Roman"/>
          <w:sz w:val="28"/>
          <w:szCs w:val="28"/>
        </w:rPr>
        <w:t>Каждый правильный ответ оценивается в один балл.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ВИДЫ ПРОГРАММЫ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Бадминтон (смешанный парный разряд) 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командные, проводятся в соответствии с правилами вида спорта «бадминтон», утвержденными </w:t>
      </w:r>
      <w:proofErr w:type="spellStart"/>
      <w:r w:rsidRPr="00966680">
        <w:rPr>
          <w:rFonts w:ascii="Times New Roman" w:hAnsi="Times New Roman" w:cs="Times New Roman"/>
          <w:color w:val="000000"/>
          <w:sz w:val="28"/>
          <w:szCs w:val="28"/>
        </w:rPr>
        <w:t>Минспортом</w:t>
      </w:r>
      <w:proofErr w:type="spellEnd"/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 России. 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От каждой </w:t>
      </w:r>
      <w:proofErr w:type="gramStart"/>
      <w:r w:rsidRPr="00966680">
        <w:rPr>
          <w:rFonts w:ascii="Times New Roman" w:hAnsi="Times New Roman" w:cs="Times New Roman"/>
          <w:color w:val="000000"/>
          <w:sz w:val="28"/>
          <w:szCs w:val="28"/>
        </w:rPr>
        <w:t>класс-команды</w:t>
      </w:r>
      <w:proofErr w:type="gramEnd"/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 допускаются: 1 смешанная пара (1 юноша, 1 девушка). 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Игры проводятся в мужской и женской </w:t>
      </w:r>
      <w:proofErr w:type="gramStart"/>
      <w:r w:rsidRPr="00966680">
        <w:rPr>
          <w:rFonts w:ascii="Times New Roman" w:hAnsi="Times New Roman" w:cs="Times New Roman"/>
          <w:color w:val="000000"/>
          <w:sz w:val="28"/>
          <w:szCs w:val="28"/>
        </w:rPr>
        <w:t>категориях</w:t>
      </w:r>
      <w:proofErr w:type="gramEnd"/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 при счете «1-1» играется игра в смешанной категории. Встреча состоит из одной партии до 21-ого очка с переходом при 11 очках. При счете «20-20» команда, набравшая подряд 2 очка, выигрывает партию. При счете «29-29» команда, выигравшая 30-ое очко, выигрывает партию. 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Баскетбол (дисциплина «баскетбол 3х3») 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командные, проводятся по правилам вида спорта «баскетбол» (дисциплина «баскетбол 3х3»), утвержденным </w:t>
      </w:r>
      <w:proofErr w:type="spellStart"/>
      <w:r w:rsidRPr="00966680">
        <w:rPr>
          <w:rFonts w:ascii="Times New Roman" w:hAnsi="Times New Roman" w:cs="Times New Roman"/>
          <w:color w:val="000000"/>
          <w:sz w:val="28"/>
          <w:szCs w:val="28"/>
        </w:rPr>
        <w:t>Минспортом</w:t>
      </w:r>
      <w:proofErr w:type="spellEnd"/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 России. 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Состав городской </w:t>
      </w:r>
      <w:proofErr w:type="gramStart"/>
      <w:r w:rsidRPr="00966680">
        <w:rPr>
          <w:rFonts w:ascii="Times New Roman" w:hAnsi="Times New Roman" w:cs="Times New Roman"/>
          <w:color w:val="000000"/>
          <w:sz w:val="28"/>
          <w:szCs w:val="28"/>
        </w:rPr>
        <w:t>класс-команды</w:t>
      </w:r>
      <w:proofErr w:type="gramEnd"/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: команда юношей – 4 человека, в том числе 1 запасной; команда девушек – 4 человека, в том числе 1 запасной. 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Игра проходит на половине баскетбольной площадки. Основное время игры составляет 8 минут (только последняя минута – «чистое время», остальное время – «грязное»). 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равного счета по истечении 8 минут игра продолжается до первого заброшенного мяча. 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В игре должны быть задействованы все 4 игрока команды (за исключением случаев </w:t>
      </w:r>
      <w:proofErr w:type="spellStart"/>
      <w:r w:rsidRPr="00966680">
        <w:rPr>
          <w:rFonts w:ascii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 игрока). 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Футбол (дисциплина «мини-футбол» (футбол 5х5)) 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командные, проводятся в соответствии с правилами вида спорта «футбол» (дисциплина «мини-футбол» (футбол 5х5)), утверждёнными </w:t>
      </w:r>
      <w:proofErr w:type="spellStart"/>
      <w:r w:rsidRPr="00966680">
        <w:rPr>
          <w:rFonts w:ascii="Times New Roman" w:hAnsi="Times New Roman" w:cs="Times New Roman"/>
          <w:color w:val="000000"/>
          <w:sz w:val="28"/>
          <w:szCs w:val="28"/>
        </w:rPr>
        <w:t>Минспортом</w:t>
      </w:r>
      <w:proofErr w:type="spellEnd"/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 России (далее – Правила) в актуальной на момент проведения Соревнований редакции. 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среди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класс-команд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юношей.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команды: не более 9 игроков (в том числе 4 запасных), в поле – 4 игрока и 1 вратарь. Матч не может быть начат или возобновлен, если в любой из команд менее четырех игроков. 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Матч длится два равных тайма по 20 минут игрового времени, которые могут быть сокращены по решению ГСК. 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Замена может быть выполнена в любое время вне зависимости от того, находится мяч в игре или нет, за исключением времени тайм-аута. 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Вратарь не может брать мяч в руки от своего игрока после передачи. Может играть ногой неограниченное количество раз после передачи от своего игрока. Ввод мяча из-за боковой линии производится обеими руками </w:t>
      </w:r>
      <w:r w:rsidRPr="009666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из-за головы с места, где мяч покинул пределы поля. Соперник должен находиться в 2 метрах от мяча. За нарушения, совершенные игроком защищающейся команды в пределах ее штрафной площади, назначается 6-метровый удар. Соперник должен находиться в пределах площадки, не ближе 5 м от 6-метровой отметки, позади 6-метровой отметки, за пределами штрафной площади. Положение «вне игры» не фиксируется. 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проведения соревнований определяется ГСК, исходя из количества заявившихся городских </w:t>
      </w:r>
      <w:proofErr w:type="gramStart"/>
      <w:r w:rsidRPr="00966680">
        <w:rPr>
          <w:rFonts w:ascii="Times New Roman" w:hAnsi="Times New Roman" w:cs="Times New Roman"/>
          <w:color w:val="000000"/>
          <w:sz w:val="28"/>
          <w:szCs w:val="28"/>
        </w:rPr>
        <w:t>класс-команд</w:t>
      </w:r>
      <w:proofErr w:type="gramEnd"/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 юношей. 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>За победу в матче команде начисляется 3 очка, за ничью – 1 очко, за поражение – 0 очков.</w:t>
      </w:r>
    </w:p>
    <w:p w:rsid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>Участники должны иметь собственную футбольную форму (футболка с рукавами, шорты, вратари могут надевать спортивные штаны), футбольные щитки, футбольные гетры, а также обувь.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b/>
          <w:color w:val="000000"/>
          <w:sz w:val="28"/>
          <w:szCs w:val="28"/>
        </w:rPr>
        <w:t>Шашки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командные, проводятся раздельно среди юношей и девушек, в соответствии с правилами вида спорта «шашки», утвержденными </w:t>
      </w:r>
      <w:proofErr w:type="spellStart"/>
      <w:r w:rsidRPr="00966680">
        <w:rPr>
          <w:rFonts w:ascii="Times New Roman" w:hAnsi="Times New Roman" w:cs="Times New Roman"/>
          <w:color w:val="000000"/>
          <w:sz w:val="28"/>
          <w:szCs w:val="28"/>
        </w:rPr>
        <w:t>Минспортом</w:t>
      </w:r>
      <w:proofErr w:type="spellEnd"/>
      <w:r w:rsidRPr="00966680">
        <w:rPr>
          <w:rFonts w:ascii="Times New Roman" w:hAnsi="Times New Roman" w:cs="Times New Roman"/>
          <w:color w:val="000000"/>
          <w:sz w:val="28"/>
          <w:szCs w:val="28"/>
        </w:rPr>
        <w:t xml:space="preserve"> России.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>Состав каждой команды: 3 человека.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по швейцарской системе.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680">
        <w:rPr>
          <w:rFonts w:ascii="Times New Roman" w:hAnsi="Times New Roman" w:cs="Times New Roman"/>
          <w:color w:val="000000"/>
          <w:sz w:val="28"/>
          <w:szCs w:val="28"/>
        </w:rPr>
        <w:t>Контроль времени устанавливается судейской коллегией, в соответствие с регламентом о проведении соревнований.</w:t>
      </w:r>
    </w:p>
    <w:p w:rsidR="00966680" w:rsidRPr="00966680" w:rsidRDefault="00966680" w:rsidP="00966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FE6" w:rsidRPr="00C917CA" w:rsidRDefault="007B3FE6" w:rsidP="00C917C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CA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C917CA" w:rsidRDefault="00C917CA" w:rsidP="00C9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CA">
        <w:rPr>
          <w:rFonts w:ascii="Times New Roman" w:hAnsi="Times New Roman" w:cs="Times New Roman"/>
          <w:sz w:val="28"/>
          <w:szCs w:val="28"/>
        </w:rPr>
        <w:t>Победители муниципального этапа Президентских состязаний определяются по результатам участия в обязательных видах программы.</w:t>
      </w:r>
    </w:p>
    <w:p w:rsidR="00C917CA" w:rsidRDefault="00C917CA" w:rsidP="00C9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CA">
        <w:rPr>
          <w:rFonts w:ascii="Times New Roman" w:hAnsi="Times New Roman" w:cs="Times New Roman"/>
          <w:sz w:val="28"/>
          <w:szCs w:val="28"/>
        </w:rPr>
        <w:t>Неучастие класса-команды, а также дисквалификация команды в одном из обязательных видов программы аннулирует занятые</w:t>
      </w:r>
      <w:r>
        <w:rPr>
          <w:rFonts w:ascii="Times New Roman" w:hAnsi="Times New Roman" w:cs="Times New Roman"/>
          <w:sz w:val="28"/>
          <w:szCs w:val="28"/>
        </w:rPr>
        <w:t xml:space="preserve"> места во всех видах программы.</w:t>
      </w:r>
    </w:p>
    <w:p w:rsidR="00014864" w:rsidRDefault="00C917CA" w:rsidP="00014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CA">
        <w:rPr>
          <w:rFonts w:ascii="Times New Roman" w:hAnsi="Times New Roman" w:cs="Times New Roman"/>
          <w:sz w:val="28"/>
          <w:szCs w:val="28"/>
        </w:rPr>
        <w:t xml:space="preserve">Победители муниципального этапа Президентских состязаний определяются по наименьшей сумме мест, занятых классом-командой в обязательных видах программы, умноженной на соответствующий коэффициент: в спортивном многоборье - 2, в </w:t>
      </w:r>
      <w:r w:rsidR="00966680">
        <w:rPr>
          <w:rFonts w:ascii="Times New Roman" w:hAnsi="Times New Roman" w:cs="Times New Roman"/>
          <w:sz w:val="28"/>
          <w:szCs w:val="28"/>
        </w:rPr>
        <w:t>подвижных играх</w:t>
      </w:r>
      <w:r w:rsidRPr="00C917CA">
        <w:rPr>
          <w:rFonts w:ascii="Times New Roman" w:hAnsi="Times New Roman" w:cs="Times New Roman"/>
          <w:sz w:val="28"/>
          <w:szCs w:val="28"/>
        </w:rPr>
        <w:t xml:space="preserve"> - 1, в теоретическом конкурсе </w:t>
      </w:r>
      <w:r w:rsidR="00966680">
        <w:rPr>
          <w:rFonts w:ascii="Times New Roman" w:hAnsi="Times New Roman" w:cs="Times New Roman"/>
          <w:sz w:val="28"/>
          <w:szCs w:val="28"/>
        </w:rPr>
        <w:t>–</w:t>
      </w:r>
      <w:r w:rsidRPr="00C917CA">
        <w:rPr>
          <w:rFonts w:ascii="Times New Roman" w:hAnsi="Times New Roman" w:cs="Times New Roman"/>
          <w:sz w:val="28"/>
          <w:szCs w:val="28"/>
        </w:rPr>
        <w:t xml:space="preserve"> 1</w:t>
      </w:r>
      <w:r w:rsidR="00966680">
        <w:rPr>
          <w:rFonts w:ascii="Times New Roman" w:hAnsi="Times New Roman" w:cs="Times New Roman"/>
          <w:sz w:val="28"/>
          <w:szCs w:val="28"/>
        </w:rPr>
        <w:t>,5</w:t>
      </w:r>
      <w:r w:rsidRPr="00C917CA">
        <w:rPr>
          <w:rFonts w:ascii="Times New Roman" w:hAnsi="Times New Roman" w:cs="Times New Roman"/>
          <w:sz w:val="28"/>
          <w:szCs w:val="28"/>
        </w:rPr>
        <w:t xml:space="preserve">, в эстафетном беге </w:t>
      </w:r>
      <w:r w:rsidR="00966680">
        <w:rPr>
          <w:rFonts w:ascii="Times New Roman" w:hAnsi="Times New Roman" w:cs="Times New Roman"/>
          <w:sz w:val="28"/>
          <w:szCs w:val="28"/>
        </w:rPr>
        <w:t>–</w:t>
      </w:r>
      <w:r w:rsidRPr="00C917CA">
        <w:rPr>
          <w:rFonts w:ascii="Times New Roman" w:hAnsi="Times New Roman" w:cs="Times New Roman"/>
          <w:sz w:val="28"/>
          <w:szCs w:val="28"/>
        </w:rPr>
        <w:t xml:space="preserve"> 1</w:t>
      </w:r>
      <w:r w:rsidR="00966680">
        <w:rPr>
          <w:rFonts w:ascii="Times New Roman" w:hAnsi="Times New Roman" w:cs="Times New Roman"/>
          <w:sz w:val="28"/>
          <w:szCs w:val="28"/>
        </w:rPr>
        <w:t>,5</w:t>
      </w:r>
      <w:r w:rsidRPr="00C917CA">
        <w:rPr>
          <w:rFonts w:ascii="Times New Roman" w:hAnsi="Times New Roman" w:cs="Times New Roman"/>
          <w:sz w:val="28"/>
          <w:szCs w:val="28"/>
        </w:rPr>
        <w:t>.</w:t>
      </w:r>
    </w:p>
    <w:p w:rsidR="00C917CA" w:rsidRDefault="00C917CA" w:rsidP="00014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CA">
        <w:rPr>
          <w:rFonts w:ascii="Times New Roman" w:hAnsi="Times New Roman" w:cs="Times New Roman"/>
          <w:sz w:val="28"/>
          <w:szCs w:val="28"/>
        </w:rPr>
        <w:t xml:space="preserve">Результаты в спортивном многоборье определяются по суммарному показателю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7CA">
        <w:rPr>
          <w:rFonts w:ascii="Times New Roman" w:hAnsi="Times New Roman" w:cs="Times New Roman"/>
          <w:sz w:val="28"/>
          <w:szCs w:val="28"/>
        </w:rPr>
        <w:t xml:space="preserve"> лучших результатов у юношей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7CA">
        <w:rPr>
          <w:rFonts w:ascii="Times New Roman" w:hAnsi="Times New Roman" w:cs="Times New Roman"/>
          <w:sz w:val="28"/>
          <w:szCs w:val="28"/>
        </w:rPr>
        <w:t xml:space="preserve"> лучших результатов у девушек.</w:t>
      </w:r>
    </w:p>
    <w:p w:rsidR="00C917CA" w:rsidRDefault="00C917CA" w:rsidP="00C9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CA">
        <w:rPr>
          <w:rFonts w:ascii="Times New Roman" w:hAnsi="Times New Roman" w:cs="Times New Roman"/>
          <w:sz w:val="28"/>
          <w:szCs w:val="28"/>
        </w:rPr>
        <w:t>Участнику класса-команды, который не смог принять участие в спортивном многоборье (тестах), в том числе по уважительной причине, по решению врача (болезнь, травма и т.п.) начисляется 0 (ноль) очков за все виды пр</w:t>
      </w:r>
      <w:r>
        <w:rPr>
          <w:rFonts w:ascii="Times New Roman" w:hAnsi="Times New Roman" w:cs="Times New Roman"/>
          <w:sz w:val="28"/>
          <w:szCs w:val="28"/>
        </w:rPr>
        <w:t>ограммы спортивного многоборья.</w:t>
      </w:r>
      <w:bookmarkStart w:id="0" w:name="_GoBack"/>
      <w:bookmarkEnd w:id="0"/>
    </w:p>
    <w:p w:rsidR="00C917CA" w:rsidRDefault="00C917CA" w:rsidP="00C9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CA">
        <w:rPr>
          <w:rFonts w:ascii="Times New Roman" w:hAnsi="Times New Roman" w:cs="Times New Roman"/>
          <w:sz w:val="28"/>
          <w:szCs w:val="28"/>
        </w:rPr>
        <w:lastRenderedPageBreak/>
        <w:t>Результаты в теоретическом конкурсе определяю</w:t>
      </w:r>
      <w:r>
        <w:rPr>
          <w:rFonts w:ascii="Times New Roman" w:hAnsi="Times New Roman" w:cs="Times New Roman"/>
          <w:sz w:val="28"/>
          <w:szCs w:val="28"/>
        </w:rPr>
        <w:t>тся по наибольшей сумме баллов.</w:t>
      </w:r>
    </w:p>
    <w:p w:rsidR="00C917CA" w:rsidRDefault="00C917CA" w:rsidP="00C9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CA">
        <w:rPr>
          <w:rFonts w:ascii="Times New Roman" w:hAnsi="Times New Roman" w:cs="Times New Roman"/>
          <w:sz w:val="28"/>
          <w:szCs w:val="28"/>
        </w:rPr>
        <w:t>В эстафетном беге места определяются по лучшему времени.</w:t>
      </w:r>
    </w:p>
    <w:p w:rsidR="00966680" w:rsidRPr="00C917CA" w:rsidRDefault="00966680" w:rsidP="00C9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80">
        <w:rPr>
          <w:rFonts w:ascii="Times New Roman" w:hAnsi="Times New Roman" w:cs="Times New Roman"/>
          <w:sz w:val="28"/>
          <w:szCs w:val="28"/>
        </w:rPr>
        <w:t xml:space="preserve">Победители и призёры в командном зачёте в подвижных играх определяются по наименьшей сумме времени, показанной </w:t>
      </w:r>
      <w:proofErr w:type="gramStart"/>
      <w:r w:rsidRPr="00966680">
        <w:rPr>
          <w:rFonts w:ascii="Times New Roman" w:hAnsi="Times New Roman" w:cs="Times New Roman"/>
          <w:sz w:val="28"/>
          <w:szCs w:val="28"/>
        </w:rPr>
        <w:t>класс-командой</w:t>
      </w:r>
      <w:proofErr w:type="gramEnd"/>
      <w:r w:rsidRPr="00966680">
        <w:rPr>
          <w:rFonts w:ascii="Times New Roman" w:hAnsi="Times New Roman" w:cs="Times New Roman"/>
          <w:sz w:val="28"/>
          <w:szCs w:val="28"/>
        </w:rPr>
        <w:t xml:space="preserve"> во всех шести эстафетах. При одинаковой сумме времени у двух и более класс-команд преимущество получает класс-команда, </w:t>
      </w:r>
      <w:proofErr w:type="gramStart"/>
      <w:r w:rsidRPr="00966680">
        <w:rPr>
          <w:rFonts w:ascii="Times New Roman" w:hAnsi="Times New Roman" w:cs="Times New Roman"/>
          <w:sz w:val="28"/>
          <w:szCs w:val="28"/>
        </w:rPr>
        <w:t>показавшая</w:t>
      </w:r>
      <w:proofErr w:type="gramEnd"/>
      <w:r w:rsidRPr="00966680">
        <w:rPr>
          <w:rFonts w:ascii="Times New Roman" w:hAnsi="Times New Roman" w:cs="Times New Roman"/>
          <w:sz w:val="28"/>
          <w:szCs w:val="28"/>
        </w:rPr>
        <w:t xml:space="preserve"> лучший результат в эстафете «Беговая», далее – имеющая наименьшее количество штрафных секунд.</w:t>
      </w:r>
    </w:p>
    <w:p w:rsidR="00C917CA" w:rsidRDefault="00C917CA" w:rsidP="00C9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CA">
        <w:rPr>
          <w:rFonts w:ascii="Times New Roman" w:hAnsi="Times New Roman" w:cs="Times New Roman"/>
          <w:sz w:val="28"/>
          <w:szCs w:val="28"/>
        </w:rPr>
        <w:t xml:space="preserve">В случае равенства результатов в командном зачете, преимущество получает класс-команда, </w:t>
      </w:r>
      <w:proofErr w:type="gramStart"/>
      <w:r w:rsidRPr="00C917CA">
        <w:rPr>
          <w:rFonts w:ascii="Times New Roman" w:hAnsi="Times New Roman" w:cs="Times New Roman"/>
          <w:sz w:val="28"/>
          <w:szCs w:val="28"/>
        </w:rPr>
        <w:t>имеющая</w:t>
      </w:r>
      <w:proofErr w:type="gramEnd"/>
      <w:r w:rsidRPr="00C917CA">
        <w:rPr>
          <w:rFonts w:ascii="Times New Roman" w:hAnsi="Times New Roman" w:cs="Times New Roman"/>
          <w:sz w:val="28"/>
          <w:szCs w:val="28"/>
        </w:rPr>
        <w:t xml:space="preserve"> лучший результат в спортивном многоборье. В случае равенства результатов в спортивном многоборье преимущество получает класс-команда, </w:t>
      </w:r>
      <w:proofErr w:type="gramStart"/>
      <w:r w:rsidRPr="00C917CA">
        <w:rPr>
          <w:rFonts w:ascii="Times New Roman" w:hAnsi="Times New Roman" w:cs="Times New Roman"/>
          <w:sz w:val="28"/>
          <w:szCs w:val="28"/>
        </w:rPr>
        <w:t>имеющая</w:t>
      </w:r>
      <w:proofErr w:type="gramEnd"/>
      <w:r w:rsidRPr="00C917CA">
        <w:rPr>
          <w:rFonts w:ascii="Times New Roman" w:hAnsi="Times New Roman" w:cs="Times New Roman"/>
          <w:sz w:val="28"/>
          <w:szCs w:val="28"/>
        </w:rPr>
        <w:t xml:space="preserve"> лучший результат в теоретическом конкурсе. </w:t>
      </w:r>
    </w:p>
    <w:p w:rsidR="00C917CA" w:rsidRPr="00C917CA" w:rsidRDefault="007B3FE6" w:rsidP="00C917C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CA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917CA" w:rsidRDefault="00C917CA" w:rsidP="00C91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C8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EA10C8">
        <w:rPr>
          <w:rFonts w:ascii="Times New Roman" w:hAnsi="Times New Roman" w:cs="Times New Roman"/>
          <w:sz w:val="28"/>
          <w:szCs w:val="28"/>
        </w:rPr>
        <w:t xml:space="preserve"> Президентских состязаний проводи</w:t>
      </w:r>
      <w:r>
        <w:rPr>
          <w:rFonts w:ascii="Times New Roman" w:hAnsi="Times New Roman" w:cs="Times New Roman"/>
          <w:sz w:val="28"/>
          <w:szCs w:val="28"/>
        </w:rPr>
        <w:t>тся в соответствии с положением</w:t>
      </w:r>
      <w:r w:rsidRPr="00EA10C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EA10C8">
        <w:rPr>
          <w:rFonts w:ascii="Times New Roman" w:hAnsi="Times New Roman" w:cs="Times New Roman"/>
          <w:sz w:val="28"/>
          <w:szCs w:val="28"/>
        </w:rPr>
        <w:t>.</w:t>
      </w:r>
    </w:p>
    <w:p w:rsidR="00C917CA" w:rsidRPr="00EA10C8" w:rsidRDefault="00C917CA" w:rsidP="00C91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C8">
        <w:rPr>
          <w:rFonts w:ascii="Times New Roman" w:hAnsi="Times New Roman" w:cs="Times New Roman"/>
          <w:sz w:val="28"/>
          <w:szCs w:val="28"/>
        </w:rPr>
        <w:t>Классы-команды, занявшие 1, 2 и 3 места в общекомандном зачете, награждаются грамотами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образования.</w:t>
      </w:r>
    </w:p>
    <w:p w:rsidR="007B3FE6" w:rsidRPr="007B3FE6" w:rsidRDefault="007B3FE6" w:rsidP="007B3F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3FE6" w:rsidRPr="007B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F36DB9"/>
    <w:multiLevelType w:val="hybridMultilevel"/>
    <w:tmpl w:val="BE35DA9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3B2FE4"/>
    <w:multiLevelType w:val="hybridMultilevel"/>
    <w:tmpl w:val="78A020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420B0"/>
    <w:multiLevelType w:val="hybridMultilevel"/>
    <w:tmpl w:val="6F08014C"/>
    <w:lvl w:ilvl="0" w:tplc="41BC187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CD03B8"/>
    <w:multiLevelType w:val="hybridMultilevel"/>
    <w:tmpl w:val="3A509278"/>
    <w:lvl w:ilvl="0" w:tplc="D0224CA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EBC4D8D"/>
    <w:multiLevelType w:val="hybridMultilevel"/>
    <w:tmpl w:val="3C84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6"/>
    <w:rsid w:val="00003B71"/>
    <w:rsid w:val="00014864"/>
    <w:rsid w:val="00060D24"/>
    <w:rsid w:val="001506CD"/>
    <w:rsid w:val="003563D3"/>
    <w:rsid w:val="00497D8E"/>
    <w:rsid w:val="004A4142"/>
    <w:rsid w:val="005A5A28"/>
    <w:rsid w:val="007B3FE6"/>
    <w:rsid w:val="007C1DA9"/>
    <w:rsid w:val="0086135E"/>
    <w:rsid w:val="008B651C"/>
    <w:rsid w:val="008B7885"/>
    <w:rsid w:val="008E5C2D"/>
    <w:rsid w:val="00966680"/>
    <w:rsid w:val="00982554"/>
    <w:rsid w:val="00A77EDE"/>
    <w:rsid w:val="00AE4191"/>
    <w:rsid w:val="00B0718A"/>
    <w:rsid w:val="00BA24A5"/>
    <w:rsid w:val="00BC1A0B"/>
    <w:rsid w:val="00BC52E8"/>
    <w:rsid w:val="00C917CA"/>
    <w:rsid w:val="00DC2109"/>
    <w:rsid w:val="00E42BA2"/>
    <w:rsid w:val="00E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F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FE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C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4"/>
    <w:rsid w:val="00DC2109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Arial10pt">
    <w:name w:val="Основной текст + Arial;10 pt"/>
    <w:basedOn w:val="a6"/>
    <w:rsid w:val="00DC2109"/>
    <w:rPr>
      <w:rFonts w:ascii="Arial" w:eastAsia="Arial" w:hAnsi="Arial" w:cs="Arial"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6"/>
    <w:rsid w:val="00DC2109"/>
    <w:pPr>
      <w:widowControl w:val="0"/>
      <w:shd w:val="clear" w:color="auto" w:fill="FFFFFF"/>
      <w:spacing w:after="0" w:line="322" w:lineRule="exact"/>
      <w:ind w:hanging="300"/>
    </w:pPr>
    <w:rPr>
      <w:rFonts w:ascii="Times New Roman" w:eastAsia="Times New Roman" w:hAnsi="Times New Roman" w:cs="Times New Roman"/>
      <w:spacing w:val="8"/>
    </w:rPr>
  </w:style>
  <w:style w:type="paragraph" w:styleId="a7">
    <w:name w:val="Balloon Text"/>
    <w:basedOn w:val="a"/>
    <w:link w:val="a8"/>
    <w:uiPriority w:val="99"/>
    <w:semiHidden/>
    <w:unhideWhenUsed/>
    <w:rsid w:val="004A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1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F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FE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C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4"/>
    <w:rsid w:val="00DC2109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Arial10pt">
    <w:name w:val="Основной текст + Arial;10 pt"/>
    <w:basedOn w:val="a6"/>
    <w:rsid w:val="00DC2109"/>
    <w:rPr>
      <w:rFonts w:ascii="Arial" w:eastAsia="Arial" w:hAnsi="Arial" w:cs="Arial"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6"/>
    <w:rsid w:val="00DC2109"/>
    <w:pPr>
      <w:widowControl w:val="0"/>
      <w:shd w:val="clear" w:color="auto" w:fill="FFFFFF"/>
      <w:spacing w:after="0" w:line="322" w:lineRule="exact"/>
      <w:ind w:hanging="300"/>
    </w:pPr>
    <w:rPr>
      <w:rFonts w:ascii="Times New Roman" w:eastAsia="Times New Roman" w:hAnsi="Times New Roman" w:cs="Times New Roman"/>
      <w:spacing w:val="8"/>
    </w:rPr>
  </w:style>
  <w:style w:type="paragraph" w:styleId="a7">
    <w:name w:val="Balloon Text"/>
    <w:basedOn w:val="a"/>
    <w:link w:val="a8"/>
    <w:uiPriority w:val="99"/>
    <w:semiHidden/>
    <w:unhideWhenUsed/>
    <w:rsid w:val="004A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1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mailto:bogotol_u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2023-03-06T06:50:00Z</cp:lastPrinted>
  <dcterms:created xsi:type="dcterms:W3CDTF">2024-04-01T07:44:00Z</dcterms:created>
  <dcterms:modified xsi:type="dcterms:W3CDTF">2024-04-09T08:04:00Z</dcterms:modified>
</cp:coreProperties>
</file>