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8D" w:rsidRDefault="0016368D" w:rsidP="001C15F8">
      <w:pPr>
        <w:spacing w:after="0" w:line="360" w:lineRule="auto"/>
        <w:ind w:left="-851" w:firstLine="284"/>
        <w:jc w:val="center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368D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Выступление на августовской </w:t>
      </w: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педагогической</w:t>
      </w:r>
      <w:r w:rsidR="001C15F8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368D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конференции</w:t>
      </w:r>
    </w:p>
    <w:p w:rsidR="00551053" w:rsidRDefault="00551053" w:rsidP="001C15F8">
      <w:pPr>
        <w:spacing w:after="0" w:line="360" w:lineRule="auto"/>
        <w:ind w:left="-851" w:firstLine="284"/>
        <w:jc w:val="center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«Будущее - альянс семьи и образования</w:t>
      </w:r>
      <w:r w:rsidR="00DF04C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 диалог на уровне доверия»</w:t>
      </w:r>
    </w:p>
    <w:p w:rsidR="001C15F8" w:rsidRDefault="001C15F8" w:rsidP="001C15F8">
      <w:pPr>
        <w:spacing w:after="0" w:line="360" w:lineRule="auto"/>
        <w:ind w:left="-851" w:firstLine="284"/>
        <w:jc w:val="center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 теме</w:t>
      </w:r>
    </w:p>
    <w:p w:rsidR="00DF04C0" w:rsidRDefault="00DF04C0" w:rsidP="001C15F8">
      <w:pPr>
        <w:spacing w:after="0" w:line="360" w:lineRule="auto"/>
        <w:ind w:left="-851" w:firstLine="284"/>
        <w:jc w:val="center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F04C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Коллективно-творческие дела как форма содружества семьи и школы</w:t>
      </w: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C15F8" w:rsidRPr="0016368D" w:rsidRDefault="001C15F8" w:rsidP="001C15F8">
      <w:pPr>
        <w:spacing w:line="360" w:lineRule="auto"/>
        <w:ind w:left="-851" w:firstLine="284"/>
        <w:jc w:val="center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5F8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29 августа 2024 год</w:t>
      </w:r>
    </w:p>
    <w:p w:rsidR="00831485" w:rsidRPr="00831485" w:rsidRDefault="00831485" w:rsidP="001C15F8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831485"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</w:t>
      </w:r>
    </w:p>
    <w:p w:rsidR="00B571C7" w:rsidRDefault="00B571C7" w:rsidP="00B571C7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Добрый день, уважаемые коллеги! Тема моего выступления </w:t>
      </w:r>
      <w:r w:rsidRPr="00B57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«Коллективно-творческие дела как форма содружества семьи и школы»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31485" w:rsidRDefault="00A22A5B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овр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еменный</w:t>
      </w:r>
      <w:proofErr w:type="spellEnd"/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процесс становления ребё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нка как нельзя более точно отражает </w:t>
      </w:r>
      <w:r w:rsidR="00831485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древняя притча:</w:t>
      </w:r>
    </w:p>
    <w:p w:rsidR="00831485" w:rsidRPr="00831485" w:rsidRDefault="00831485" w:rsidP="001C15F8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831485"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</w:p>
    <w:p w:rsidR="00A22A5B" w:rsidRDefault="00551053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Однажды в ко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 появилась маленькая щель. С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лучайно проходивший мимо человек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долгие часы стоял и наблюдал, как через эту маленькую щель пытается выйти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бабочка. Прошло много времени. Б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 как будто оставила свои усилия, а щель оставалась такой же маленькой.  Тогда человек решил помочь бабочке, он взял перочинный ножик и разрезал ко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кон. Бабочка тотчас вышла. Но её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ельце было слабым и немощным, её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крылья были прозрачными и едва двигались. Человек продолжал наблюдать, думая, что вот-вот крылья бабочки расправятся и окрепнут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она улетит. Ничего не случилось! Остаток жизн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 бабочка волочила по земле своё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слабое тельце, свои </w:t>
      </w:r>
      <w:proofErr w:type="spellStart"/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нерасправленные</w:t>
      </w:r>
      <w:proofErr w:type="spellEnd"/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крылья. О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так и не смогла летать. А всё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ы она могла расти и развиваться»</w:t>
      </w:r>
      <w:r w:rsid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31485" w:rsidRPr="002024FA" w:rsidRDefault="002024FA" w:rsidP="001C15F8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2024FA"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3</w:t>
      </w:r>
    </w:p>
    <w:p w:rsidR="00A22A5B" w:rsidRDefault="00A22A5B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Также и в</w:t>
      </w:r>
      <w:r w:rsidR="00B57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деле воспитания и развития ребё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нка. Если мы,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взрослые, будем решать за ребё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нка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семье и школе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57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ему важно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ценно,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что нет, если будем навязывать свои приоритеты и ценности, то попросту лишаем его будущего. Для того</w:t>
      </w:r>
      <w:proofErr w:type="gramStart"/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«летать»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 ребё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нку требуется приложить усилие,  иногда и не одно!</w:t>
      </w:r>
    </w:p>
    <w:p w:rsidR="00AF08AB" w:rsidRPr="002024FA" w:rsidRDefault="00AF08AB" w:rsidP="00AF08AB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4</w:t>
      </w:r>
    </w:p>
    <w:p w:rsidR="00AF08AB" w:rsidRDefault="00AF08AB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4305E" w:rsidRDefault="00A22A5B" w:rsidP="001C15F8">
      <w:pPr>
        <w:spacing w:after="0" w:line="360" w:lineRule="auto"/>
        <w:ind w:left="-851" w:firstLine="284"/>
        <w:jc w:val="both"/>
      </w:pP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Сущность воспитания</w:t>
      </w:r>
      <w:r w:rsidR="00A75A3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раз и 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заключается в том, чтобы научить детей самостоятельному правильному поведению в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окружающем его социуме,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природе и обществе.</w:t>
      </w:r>
      <w:r w:rsidRPr="00A22A5B">
        <w:t xml:space="preserve"> 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Огромную роль в воспитании личности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нка 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играет сотрудничество учеников, родителей, учителей.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школы с семьей -</w:t>
      </w:r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замена домашнего воспитания </w:t>
      </w:r>
      <w:proofErr w:type="gramStart"/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общественным</w:t>
      </w:r>
      <w:proofErr w:type="gramEnd"/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наоборот, а их </w:t>
      </w:r>
      <w:proofErr w:type="spellStart"/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взаимодополняемость</w:t>
      </w:r>
      <w:proofErr w:type="spellEnd"/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созидании 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личности ребё</w:t>
      </w:r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нка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От согласованности действий семь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и школы зависит эффективность </w:t>
      </w:r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процесса вос</w:t>
      </w:r>
      <w:r w:rsidR="00A4305E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питания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8B2E93" w:rsidRP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Старый 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школьный афоризм гласит: «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Самое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сложное в работе с детьми - это работа с их родителями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это, действительно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 П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рой родителями на школу возлагаю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все обязанности по восп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итанию ребё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нка.</w:t>
      </w:r>
    </w:p>
    <w:p w:rsidR="00A4305E" w:rsidRPr="00A4305E" w:rsidRDefault="00A4305E" w:rsidP="00A4305E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5</w:t>
      </w:r>
    </w:p>
    <w:p w:rsidR="00CE3F87" w:rsidRDefault="00CE3F87" w:rsidP="00A4305E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Проблема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иного</w:t>
      </w:r>
      <w:r w:rsidR="00266CF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системно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подхода </w:t>
      </w:r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к организации деятельности в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работе с семьё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</w:t>
      </w:r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возникла и из социальной обстановки </w:t>
      </w:r>
      <w:proofErr w:type="spellStart"/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микроучастка</w:t>
      </w:r>
      <w:proofErr w:type="spellEnd"/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где расположена школа: 53% сем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ей являются малообеспеченными, 2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3% - неблагополучными, </w:t>
      </w:r>
      <w:r w:rsidR="00A4305E" w:rsidRPr="00A4305E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27% семей, где родители являются безработными,</w:t>
      </w:r>
      <w:r w:rsidR="00A4305E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55105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% детей</w:t>
      </w:r>
      <w:r w:rsidRP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воспитываются в семьях, находящихся в социально-опасном положении. </w:t>
      </w:r>
      <w:r w:rsidR="00551053" w:rsidRPr="00813595">
        <w:rPr>
          <w:rFonts w:ascii="Montserrat" w:hAnsi="Montserrat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Кроме этого, имея </w:t>
      </w:r>
      <w:r w:rsidRPr="00813595">
        <w:rPr>
          <w:rFonts w:ascii="Montserrat" w:hAnsi="Montserrat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чаще всего перед собой негативный опыт социализации своих родителей, с помощью совместных мероприятий мы хотим сформировать у ребят устойчивую жизненную позицию, положительные ориентиры на жизнь и дальнейшую успешную социализацию.</w:t>
      </w:r>
    </w:p>
    <w:p w:rsidR="00813595" w:rsidRPr="00813595" w:rsidRDefault="00813595" w:rsidP="00813595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6</w:t>
      </w:r>
    </w:p>
    <w:p w:rsidR="00A22A5B" w:rsidRDefault="00A22A5B" w:rsidP="001C15F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Наиболее эффективна для взаимодействия педагогов, учащихся и родителей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 нашему мнению,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методика организации коллективной творческой деятельности, которая может пронизывать всю жизнь класса,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</w:t>
      </w:r>
      <w:r w:rsidR="00813595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через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совместную работу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всех</w:t>
      </w:r>
      <w:r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участников образовательного процесса</w:t>
      </w:r>
      <w:r w:rsidRPr="00A22A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13595">
        <w:rPr>
          <w:rFonts w:ascii="Times New Roman" w:hAnsi="Times New Roman" w:cs="Times New Roman"/>
          <w:sz w:val="28"/>
          <w:szCs w:val="28"/>
        </w:rPr>
        <w:t xml:space="preserve"> Напомним, что основными приё</w:t>
      </w:r>
      <w:r w:rsidRPr="00A22A5B">
        <w:rPr>
          <w:rFonts w:ascii="Times New Roman" w:hAnsi="Times New Roman" w:cs="Times New Roman"/>
          <w:sz w:val="28"/>
          <w:szCs w:val="28"/>
        </w:rPr>
        <w:t>мами методики организации коллективной тв</w:t>
      </w:r>
      <w:r w:rsidR="00472043">
        <w:rPr>
          <w:rFonts w:ascii="Times New Roman" w:hAnsi="Times New Roman" w:cs="Times New Roman"/>
          <w:sz w:val="28"/>
          <w:szCs w:val="28"/>
        </w:rPr>
        <w:t>орческой деятельности на всех её</w:t>
      </w:r>
      <w:r w:rsidRPr="00A22A5B">
        <w:rPr>
          <w:rFonts w:ascii="Times New Roman" w:hAnsi="Times New Roman" w:cs="Times New Roman"/>
          <w:sz w:val="28"/>
          <w:szCs w:val="28"/>
        </w:rPr>
        <w:t xml:space="preserve"> стадиях являются формирование групп (</w:t>
      </w:r>
      <w:proofErr w:type="spellStart"/>
      <w:r w:rsidRPr="00A22A5B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A22A5B">
        <w:rPr>
          <w:rFonts w:ascii="Times New Roman" w:hAnsi="Times New Roman" w:cs="Times New Roman"/>
          <w:sz w:val="28"/>
          <w:szCs w:val="28"/>
        </w:rPr>
        <w:t xml:space="preserve">), </w:t>
      </w:r>
      <w:r w:rsidRPr="00266CF7">
        <w:rPr>
          <w:rFonts w:ascii="Times New Roman" w:hAnsi="Times New Roman" w:cs="Times New Roman"/>
          <w:sz w:val="28"/>
          <w:szCs w:val="28"/>
          <w:highlight w:val="yellow"/>
        </w:rPr>
        <w:t>определение проблем для решения или заданий этим группам,</w:t>
      </w:r>
      <w:r w:rsidRPr="00A22A5B">
        <w:rPr>
          <w:rFonts w:ascii="Times New Roman" w:hAnsi="Times New Roman" w:cs="Times New Roman"/>
          <w:sz w:val="28"/>
          <w:szCs w:val="28"/>
        </w:rPr>
        <w:t xml:space="preserve"> «мозговая атака», </w:t>
      </w:r>
      <w:r w:rsidR="00266CF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A22A5B">
        <w:rPr>
          <w:rFonts w:ascii="Times New Roman" w:hAnsi="Times New Roman" w:cs="Times New Roman"/>
          <w:sz w:val="28"/>
          <w:szCs w:val="28"/>
        </w:rPr>
        <w:t>«банк</w:t>
      </w:r>
      <w:r w:rsidR="00266CF7">
        <w:rPr>
          <w:rFonts w:ascii="Times New Roman" w:hAnsi="Times New Roman" w:cs="Times New Roman"/>
          <w:sz w:val="28"/>
          <w:szCs w:val="28"/>
        </w:rPr>
        <w:t>а</w:t>
      </w:r>
      <w:r w:rsidRPr="00A22A5B">
        <w:rPr>
          <w:rFonts w:ascii="Times New Roman" w:hAnsi="Times New Roman" w:cs="Times New Roman"/>
          <w:sz w:val="28"/>
          <w:szCs w:val="28"/>
        </w:rPr>
        <w:t xml:space="preserve"> идей», отбор и защита идей. Для координации работы </w:t>
      </w:r>
      <w:proofErr w:type="spellStart"/>
      <w:r w:rsidRPr="00A22A5B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A22A5B">
        <w:rPr>
          <w:rFonts w:ascii="Times New Roman" w:hAnsi="Times New Roman" w:cs="Times New Roman"/>
          <w:sz w:val="28"/>
          <w:szCs w:val="28"/>
        </w:rPr>
        <w:t xml:space="preserve"> и отдельных участников, как правило, выбирается совет дела, состав которого меняется в </w:t>
      </w:r>
      <w:r w:rsidRPr="00A22A5B">
        <w:rPr>
          <w:rFonts w:ascii="Times New Roman" w:hAnsi="Times New Roman" w:cs="Times New Roman"/>
          <w:sz w:val="28"/>
          <w:szCs w:val="28"/>
        </w:rPr>
        <w:lastRenderedPageBreak/>
        <w:t>зависимости от хара</w:t>
      </w:r>
      <w:r w:rsidR="00472043">
        <w:rPr>
          <w:rFonts w:ascii="Times New Roman" w:hAnsi="Times New Roman" w:cs="Times New Roman"/>
          <w:sz w:val="28"/>
          <w:szCs w:val="28"/>
        </w:rPr>
        <w:t>ктера работы. Перечисленные приё</w:t>
      </w:r>
      <w:r w:rsidRPr="00A22A5B">
        <w:rPr>
          <w:rFonts w:ascii="Times New Roman" w:hAnsi="Times New Roman" w:cs="Times New Roman"/>
          <w:sz w:val="28"/>
          <w:szCs w:val="28"/>
        </w:rPr>
        <w:t xml:space="preserve">мы могут быть использованы </w:t>
      </w:r>
      <w:r w:rsidR="00266CF7">
        <w:rPr>
          <w:rFonts w:ascii="Times New Roman" w:hAnsi="Times New Roman" w:cs="Times New Roman"/>
          <w:sz w:val="28"/>
          <w:szCs w:val="28"/>
        </w:rPr>
        <w:t xml:space="preserve">и </w:t>
      </w:r>
      <w:r w:rsidRPr="00A22A5B">
        <w:rPr>
          <w:rFonts w:ascii="Times New Roman" w:hAnsi="Times New Roman" w:cs="Times New Roman"/>
          <w:sz w:val="28"/>
          <w:szCs w:val="28"/>
        </w:rPr>
        <w:t>как самостоятельные в различных формах совместной деятельности, например, на собраниях, конференциях, диспут</w:t>
      </w:r>
      <w:r w:rsidR="00266CF7">
        <w:rPr>
          <w:rFonts w:ascii="Times New Roman" w:hAnsi="Times New Roman" w:cs="Times New Roman"/>
          <w:sz w:val="28"/>
          <w:szCs w:val="28"/>
        </w:rPr>
        <w:t>ах, встречах</w:t>
      </w:r>
      <w:r w:rsidRPr="00A22A5B">
        <w:rPr>
          <w:rFonts w:ascii="Times New Roman" w:hAnsi="Times New Roman" w:cs="Times New Roman"/>
          <w:sz w:val="28"/>
          <w:szCs w:val="28"/>
        </w:rPr>
        <w:t>.</w:t>
      </w:r>
    </w:p>
    <w:p w:rsidR="00472043" w:rsidRPr="00472043" w:rsidRDefault="00472043" w:rsidP="00472043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7</w:t>
      </w:r>
    </w:p>
    <w:p w:rsidR="001C15F8" w:rsidRDefault="006129CA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основе модели</w:t>
      </w:r>
      <w:r w:rsidR="0047204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выпускника школы и основной общеобразовательной программы (ООП)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 в </w:t>
      </w:r>
      <w:r w:rsidR="0047204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рабочей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программе воспитания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были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сформулированы</w:t>
      </w:r>
      <w:r w:rsidR="00A75A3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социально 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значимые личност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ные образовательные результаты: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- активная гражданская позиция;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стрем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ление к здоровому образу жизни;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офессиональное самоопределение;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</w:t>
      </w:r>
      <w:r w:rsidR="0047204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вная творческая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самореализация;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ценностное отношение к социальной реал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ьности.</w:t>
      </w:r>
    </w:p>
    <w:p w:rsidR="001C15F8" w:rsidRDefault="006129CA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Именно они и стали в дальнейшем направлениями деятельности по проектированию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коллективно-творческих дел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Совместно с родителями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разрабатывают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реализовывают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мероприятия 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различной направленности:</w:t>
      </w:r>
    </w:p>
    <w:p w:rsidR="00266CF7" w:rsidRPr="00266CF7" w:rsidRDefault="00266CF7" w:rsidP="00266CF7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8</w:t>
      </w:r>
    </w:p>
    <w:p w:rsidR="001C15F8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E73E05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здоровьесберегающе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spellEnd"/>
      <w:r w:rsidR="00A15E2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мероприятие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3E05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«Зимние забавы»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73E05" w:rsidRPr="00266CF7" w:rsidRDefault="00E73E05" w:rsidP="00E73E05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9</w:t>
      </w:r>
    </w:p>
    <w:p w:rsidR="00E73E05" w:rsidRDefault="00E73E05" w:rsidP="00E73E05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здоровьесберегающе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spellEnd"/>
      <w:r w:rsidR="00A15E2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мероприятие</w:t>
      </w:r>
      <w:r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Папа, мама, я - спортивная семья</w:t>
      </w:r>
      <w:r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73E05" w:rsidRPr="00A15E2B" w:rsidRDefault="00E73E05" w:rsidP="00A15E2B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10</w:t>
      </w:r>
    </w:p>
    <w:p w:rsidR="00BF4AA2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15E2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образовательный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4AA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 </w:t>
      </w:r>
      <w:r w:rsidR="00BF4AA2" w:rsidRPr="00BF4AA2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«Дари души своей тепло</w:t>
      </w:r>
      <w:r w:rsidR="00BF4AA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» в рамках всероссийской акции «Я - гражданин России»,</w:t>
      </w:r>
    </w:p>
    <w:p w:rsidR="00BF4AA2" w:rsidRDefault="00BF4AA2" w:rsidP="00BF4AA2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11</w:t>
      </w:r>
    </w:p>
    <w:p w:rsidR="00FC7B48" w:rsidRPr="00695C78" w:rsidRDefault="00BF4AA2" w:rsidP="00695C7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4AA2">
        <w:rPr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 xml:space="preserve">- образовательный </w:t>
      </w:r>
      <w:r w:rsidR="006129CA" w:rsidRPr="00BF4AA2">
        <w:rPr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 xml:space="preserve">проект </w:t>
      </w:r>
      <w:r w:rsidR="006C4822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«Дети детям</w:t>
      </w:r>
      <w:r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BF4AA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gramStart"/>
      <w:r w:rsidRPr="00BF4AA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BF4AA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ОВЗ</w:t>
      </w:r>
      <w:r w:rsidR="00695C7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DC5351" w:rsidRPr="00DC5351" w:rsidRDefault="00695C78" w:rsidP="00DC5351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12</w:t>
      </w:r>
    </w:p>
    <w:p w:rsidR="00695C78" w:rsidRPr="006C4822" w:rsidRDefault="001C15F8" w:rsidP="006C4822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C482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гражданско-правовой проект </w:t>
      </w:r>
      <w:r w:rsidR="006129CA" w:rsidRPr="006C4822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«Мастерская моего будущего»</w:t>
      </w:r>
      <w:r w:rsid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детей, находящихся в социально-опасном положении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),</w:t>
      </w:r>
      <w:proofErr w:type="gramEnd"/>
    </w:p>
    <w:p w:rsidR="00DC5351" w:rsidRPr="00DC5351" w:rsidRDefault="006C4822" w:rsidP="00DC5351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13</w:t>
      </w:r>
    </w:p>
    <w:p w:rsidR="001C15F8" w:rsidRPr="006C4822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129CA" w:rsidRP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нравственно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C482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этический </w:t>
      </w:r>
      <w:r w:rsidR="006129C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фестиваль </w:t>
      </w:r>
      <w:r w:rsidR="006129CA" w:rsidRPr="006C4822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«Масленица»</w:t>
      </w:r>
      <w:r w:rsidR="006C4822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DC5351" w:rsidRPr="00DC5351" w:rsidRDefault="0016381F" w:rsidP="00DC5351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14</w:t>
      </w:r>
    </w:p>
    <w:p w:rsidR="006129CA" w:rsidRPr="0016381F" w:rsidRDefault="001C15F8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16381F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экологический проект </w:t>
      </w:r>
      <w:r w:rsidR="0016381F" w:rsidRPr="0016381F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«Чистый город начинается с тебя</w:t>
      </w:r>
      <w:r w:rsidR="0016381F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»,</w:t>
      </w:r>
    </w:p>
    <w:p w:rsidR="00DC5351" w:rsidRDefault="0016381F" w:rsidP="00DC5351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15</w:t>
      </w:r>
    </w:p>
    <w:p w:rsidR="00FF4C4C" w:rsidRDefault="0016381F" w:rsidP="0016381F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381F">
        <w:rPr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 xml:space="preserve">- патриотический проект </w:t>
      </w:r>
      <w:r w:rsidRPr="0016381F">
        <w:rPr>
          <w:rFonts w:ascii="Montserrat" w:hAnsi="Montserrat"/>
          <w:b/>
          <w:i/>
          <w:sz w:val="28"/>
          <w:szCs w:val="28"/>
          <w:bdr w:val="none" w:sz="0" w:space="0" w:color="auto" w:frame="1"/>
          <w:shd w:val="clear" w:color="auto" w:fill="FFFFFF"/>
        </w:rPr>
        <w:t>«Окопные свечи»</w:t>
      </w:r>
      <w:r w:rsidR="00FF4C4C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6381F" w:rsidRPr="0016381F" w:rsidRDefault="0016381F" w:rsidP="0016381F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16</w:t>
      </w:r>
    </w:p>
    <w:p w:rsidR="00DC5351" w:rsidRDefault="006129CA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качестве примера хотелось бы более подробно остановит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ся на 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="001C637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оведении, на на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ш взгляд, коллективно-творческого дела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рамках котор</w:t>
      </w:r>
      <w:r w:rsidR="00266CF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ого была организована социально 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значимая благотворительная акция </w:t>
      </w:r>
      <w:r w:rsidR="007C31C7" w:rsidRPr="00FF4C4C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7C31C7" w:rsidRPr="00FF4C4C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МыВместе</w:t>
      </w:r>
      <w:proofErr w:type="spellEnd"/>
      <w:r w:rsidR="007C31C7" w:rsidRPr="00FF4C4C">
        <w:rPr>
          <w:rFonts w:ascii="Montserrat" w:hAnsi="Montserrat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31C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поддержку участнико</w:t>
      </w:r>
      <w:r w:rsidR="00DC535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специальной военной операции</w:t>
      </w:r>
      <w:r w:rsidR="00541ACD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C637B" w:rsidRDefault="00DC5351" w:rsidP="001C15F8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C5351"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ВИДЕОРОЛИК</w:t>
      </w:r>
    </w:p>
    <w:p w:rsidR="00FF4C4C" w:rsidRP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17</w:t>
      </w:r>
    </w:p>
    <w:p w:rsidR="006129CA" w:rsidRDefault="006F228A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Проведё</w:t>
      </w:r>
      <w:r w:rsidR="001C637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нные мероприятия не только позволили собрать денежные средства на приобретение медикаментов нашим с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олдатам, но и объединить семьи </w:t>
      </w:r>
      <w:r w:rsidR="001C637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 различным социальным статусом школ города Боготола. Ведь каждый, независимо от возраста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материальных возможностей</w:t>
      </w:r>
      <w:r w:rsidR="00266CF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смог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проявить свою гражданскую позицию, внести свой</w:t>
      </w:r>
      <w:r w:rsidR="001C637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вклад в развитие нашей страны. </w:t>
      </w:r>
      <w:r w:rsidR="001C637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гордостью можно сказать, что акция показала, что в нашем городе много творческих, активных неравнодушных детей и их родителей, настоящих граждан, патриотов </w:t>
      </w:r>
      <w:r w:rsidR="00CE3F8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своей страны!</w:t>
      </w:r>
    </w:p>
    <w:p w:rsidR="00FF4C4C" w:rsidRP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18</w:t>
      </w:r>
    </w:p>
    <w:p w:rsidR="00A22A5B" w:rsidRDefault="006F228A" w:rsidP="001C15F8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этом обязательное 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участие всех участников образ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овательных отношений не случайно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коллективно-творческие дела предусматриваю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 безусловное равенство 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воспитании ребё</w:t>
      </w:r>
      <w:r w:rsid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нка педагогов и родителей, детей и взрослых. 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Именно коллективно-творческие дела</w:t>
      </w:r>
      <w:r w:rsidR="008B2E93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позволили создать</w:t>
      </w:r>
      <w:r w:rsid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МБОУ СОШ №</w:t>
      </w:r>
      <w:r w:rsidR="00FF4C4C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proofErr w:type="spellStart"/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соуправление</w:t>
      </w:r>
      <w:proofErr w:type="spellEnd"/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 учениками, учителями, родителями, которое и предполагает равенство во взаимоотношениях, равенство в принятии решений, равенство в выра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жении точки зрения. Взрослому в</w:t>
      </w:r>
      <w:r w:rsid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КТД</w:t>
      </w:r>
      <w:r w:rsidR="00A22A5B" w:rsidRPr="00A22A5B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 в нашей притче, отводится  лишь роль координатора, эксперта, дополнительного источника информации, помощника</w:t>
      </w:r>
      <w:r w:rsidR="005E19E1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положительного примера</w:t>
      </w:r>
      <w:r w:rsidR="00FF4C4C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F4C4C" w:rsidRP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19</w:t>
      </w:r>
    </w:p>
    <w:p w:rsidR="00A22A5B" w:rsidRDefault="0016368D" w:rsidP="00FF4C4C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завершение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своего выступления хотелось бы сказать, что школа - это треугольни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к. Вершина, устремленная ввысь -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 А два угла его основания -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это родители и педагоги. Задача коллективных творческих дел</w:t>
      </w:r>
      <w:r w:rsidR="006F228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сделать «углы» этого треугольника сторонами уважения, любви и согласия. К</w:t>
      </w:r>
      <w:r w:rsidR="001C15F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оллективно-творческие дела</w:t>
      </w:r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помогают жить этому треугольнику</w:t>
      </w:r>
      <w:bookmarkStart w:id="0" w:name="_GoBack"/>
      <w:bookmarkEnd w:id="0"/>
      <w:r w:rsidR="00687806" w:rsidRPr="00687806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принципу сотрудничества, а его вершине расти и развиваться гармонично.</w:t>
      </w:r>
    </w:p>
    <w:p w:rsid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20</w:t>
      </w:r>
    </w:p>
    <w:p w:rsidR="00FF4C4C" w:rsidRP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</w:pPr>
      <w:r w:rsidRPr="00FF4C4C">
        <w:rPr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>Спасибо за внимание!</w:t>
      </w:r>
    </w:p>
    <w:p w:rsidR="00FF4C4C" w:rsidRDefault="00FF4C4C" w:rsidP="00FF4C4C">
      <w:pPr>
        <w:spacing w:after="0" w:line="360" w:lineRule="auto"/>
        <w:ind w:left="-851" w:firstLine="284"/>
        <w:jc w:val="both"/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FF4C4C" w:rsidSect="001C15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F"/>
    <w:rsid w:val="00087764"/>
    <w:rsid w:val="0016368D"/>
    <w:rsid w:val="0016381F"/>
    <w:rsid w:val="001C15F8"/>
    <w:rsid w:val="001C3937"/>
    <w:rsid w:val="001C637B"/>
    <w:rsid w:val="002024FA"/>
    <w:rsid w:val="00266CF7"/>
    <w:rsid w:val="00337D84"/>
    <w:rsid w:val="00440F31"/>
    <w:rsid w:val="00472043"/>
    <w:rsid w:val="00541ACD"/>
    <w:rsid w:val="00551053"/>
    <w:rsid w:val="005E19E1"/>
    <w:rsid w:val="006129CA"/>
    <w:rsid w:val="00687806"/>
    <w:rsid w:val="00695C78"/>
    <w:rsid w:val="006C4822"/>
    <w:rsid w:val="006F228A"/>
    <w:rsid w:val="00741D8F"/>
    <w:rsid w:val="007C31C7"/>
    <w:rsid w:val="00813595"/>
    <w:rsid w:val="00831485"/>
    <w:rsid w:val="008B2E93"/>
    <w:rsid w:val="00920638"/>
    <w:rsid w:val="00A15E2B"/>
    <w:rsid w:val="00A22A5B"/>
    <w:rsid w:val="00A4305E"/>
    <w:rsid w:val="00A75A36"/>
    <w:rsid w:val="00AC6C17"/>
    <w:rsid w:val="00AF08AB"/>
    <w:rsid w:val="00B571C7"/>
    <w:rsid w:val="00BF4AA2"/>
    <w:rsid w:val="00C405FC"/>
    <w:rsid w:val="00CE3F87"/>
    <w:rsid w:val="00DC5351"/>
    <w:rsid w:val="00DF04C0"/>
    <w:rsid w:val="00E73E05"/>
    <w:rsid w:val="00F93018"/>
    <w:rsid w:val="00FC7B48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</cp:revision>
  <dcterms:created xsi:type="dcterms:W3CDTF">2024-08-20T05:17:00Z</dcterms:created>
  <dcterms:modified xsi:type="dcterms:W3CDTF">2024-08-27T09:34:00Z</dcterms:modified>
</cp:coreProperties>
</file>